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10" w:type="dxa"/>
        <w:jc w:val="center"/>
        <w:tblCellSpacing w:w="15" w:type="dxa"/>
        <w:tblBorders>
          <w:top w:val="single" w:sz="6" w:space="0" w:color="E0E7EB"/>
          <w:left w:val="single" w:sz="6" w:space="0" w:color="E0E7EB"/>
          <w:bottom w:val="single" w:sz="6" w:space="0" w:color="E0E7EB"/>
          <w:right w:val="single" w:sz="6" w:space="0" w:color="E0E7E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10"/>
      </w:tblGrid>
      <w:tr w:rsidR="00741327" w:rsidRPr="00E34083" w:rsidTr="002A76B4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741327" w:rsidRPr="00E34083" w:rsidRDefault="00741327" w:rsidP="002A76B4">
            <w:pPr>
              <w:shd w:val="clear" w:color="auto" w:fill="F8FBFD"/>
              <w:spacing w:after="0" w:line="240" w:lineRule="auto"/>
              <w:rPr>
                <w:rFonts w:ascii="Arial" w:eastAsia="Times New Roman" w:hAnsi="Arial" w:cs="Arial"/>
                <w:color w:val="4A5660"/>
                <w:sz w:val="24"/>
                <w:szCs w:val="24"/>
              </w:rPr>
            </w:pPr>
            <w:r w:rsidRPr="00E34083">
              <w:rPr>
                <w:rFonts w:ascii="Arial" w:eastAsia="Times New Roman" w:hAnsi="Arial" w:cs="Arial"/>
                <w:b/>
                <w:bCs/>
                <w:color w:val="4A5660"/>
                <w:sz w:val="24"/>
                <w:szCs w:val="24"/>
              </w:rPr>
              <w:t>1. Какой неподвижный объект, не позволяющий продолжить движение по полосе, не относится к понятию "Препятствие"?</w:t>
            </w:r>
          </w:p>
        </w:tc>
      </w:tr>
      <w:tr w:rsidR="00741327" w:rsidRPr="00E34083" w:rsidTr="002A76B4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180" w:type="dxa"/>
              <w:bottom w:w="0" w:type="dxa"/>
              <w:right w:w="0" w:type="dxa"/>
            </w:tcMar>
            <w:hideMark/>
          </w:tcPr>
          <w:p w:rsidR="00741327" w:rsidRPr="00E34083" w:rsidRDefault="00741327" w:rsidP="002A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5660"/>
                <w:sz w:val="27"/>
                <w:szCs w:val="27"/>
              </w:rPr>
            </w:pPr>
            <w:r w:rsidRPr="00E34083">
              <w:rPr>
                <w:rFonts w:ascii="Times New Roman" w:eastAsia="Times New Roman" w:hAnsi="Times New Roman" w:cs="Times New Roman"/>
                <w:color w:val="4A5660"/>
                <w:sz w:val="27"/>
                <w:szCs w:val="27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10" type="#_x0000_t75" style="width:20.25pt;height:18pt" o:ole="">
                  <v:imagedata r:id="rId5" o:title=""/>
                </v:shape>
                <w:control r:id="rId6" w:name="DefaultOcxName19" w:shapeid="_x0000_i1110"/>
              </w:object>
            </w:r>
            <w:r w:rsidRPr="00E34083">
              <w:rPr>
                <w:rFonts w:ascii="Times New Roman" w:eastAsia="Times New Roman" w:hAnsi="Times New Roman" w:cs="Times New Roman"/>
                <w:color w:val="4A5660"/>
                <w:sz w:val="27"/>
                <w:szCs w:val="27"/>
              </w:rPr>
              <w:t>1. Неисправное или поврежденное транспортное средство.</w:t>
            </w:r>
          </w:p>
          <w:p w:rsidR="00741327" w:rsidRPr="00E34083" w:rsidRDefault="00741327" w:rsidP="002A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5660"/>
                <w:sz w:val="27"/>
                <w:szCs w:val="27"/>
              </w:rPr>
            </w:pPr>
            <w:r w:rsidRPr="00E34083">
              <w:rPr>
                <w:rFonts w:ascii="Times New Roman" w:eastAsia="Times New Roman" w:hAnsi="Times New Roman" w:cs="Times New Roman"/>
                <w:color w:val="4A5660"/>
                <w:sz w:val="27"/>
                <w:szCs w:val="27"/>
              </w:rPr>
              <w:object w:dxaOrig="1440" w:dyaOrig="1440">
                <v:shape id="_x0000_i1109" type="#_x0000_t75" style="width:20.25pt;height:18pt" o:ole="">
                  <v:imagedata r:id="rId5" o:title=""/>
                </v:shape>
                <w:control r:id="rId7" w:name="DefaultOcxName18" w:shapeid="_x0000_i1109"/>
              </w:object>
            </w:r>
            <w:r w:rsidRPr="00E34083">
              <w:rPr>
                <w:rFonts w:ascii="Times New Roman" w:eastAsia="Times New Roman" w:hAnsi="Times New Roman" w:cs="Times New Roman"/>
                <w:color w:val="4A5660"/>
                <w:sz w:val="27"/>
                <w:szCs w:val="27"/>
              </w:rPr>
              <w:t>2. Посторонний предмет.</w:t>
            </w:r>
          </w:p>
          <w:p w:rsidR="00741327" w:rsidRPr="00E34083" w:rsidRDefault="00741327" w:rsidP="002A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5660"/>
                <w:sz w:val="27"/>
                <w:szCs w:val="27"/>
              </w:rPr>
            </w:pPr>
            <w:r w:rsidRPr="00E34083">
              <w:rPr>
                <w:rFonts w:ascii="Times New Roman" w:eastAsia="Times New Roman" w:hAnsi="Times New Roman" w:cs="Times New Roman"/>
                <w:color w:val="4A5660"/>
                <w:sz w:val="27"/>
                <w:szCs w:val="27"/>
              </w:rPr>
              <w:object w:dxaOrig="1440" w:dyaOrig="1440">
                <v:shape id="_x0000_i1108" type="#_x0000_t75" style="width:20.25pt;height:18pt" o:ole="">
                  <v:imagedata r:id="rId5" o:title=""/>
                </v:shape>
                <w:control r:id="rId8" w:name="DefaultOcxName27" w:shapeid="_x0000_i1108"/>
              </w:object>
            </w:r>
            <w:r w:rsidRPr="00E34083">
              <w:rPr>
                <w:rFonts w:ascii="Times New Roman" w:eastAsia="Times New Roman" w:hAnsi="Times New Roman" w:cs="Times New Roman"/>
                <w:color w:val="4A5660"/>
                <w:sz w:val="27"/>
                <w:szCs w:val="27"/>
              </w:rPr>
              <w:t>3. Транспортное средство, остановившееся на этой полосе из-за образования затора.</w:t>
            </w:r>
          </w:p>
          <w:p w:rsidR="00741327" w:rsidRPr="00E34083" w:rsidRDefault="00741327" w:rsidP="002A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5660"/>
                <w:sz w:val="27"/>
                <w:szCs w:val="27"/>
              </w:rPr>
            </w:pPr>
            <w:r w:rsidRPr="00E34083">
              <w:rPr>
                <w:rFonts w:ascii="Times New Roman" w:eastAsia="Times New Roman" w:hAnsi="Times New Roman" w:cs="Times New Roman"/>
                <w:color w:val="4A5660"/>
                <w:sz w:val="27"/>
                <w:szCs w:val="27"/>
              </w:rPr>
              <w:object w:dxaOrig="1440" w:dyaOrig="1440">
                <v:shape id="_x0000_i1107" type="#_x0000_t75" style="width:20.25pt;height:18pt" o:ole="">
                  <v:imagedata r:id="rId5" o:title=""/>
                </v:shape>
                <w:control r:id="rId9" w:name="DefaultOcxName35" w:shapeid="_x0000_i1107"/>
              </w:object>
            </w:r>
            <w:r w:rsidRPr="00E34083">
              <w:rPr>
                <w:rFonts w:ascii="Times New Roman" w:eastAsia="Times New Roman" w:hAnsi="Times New Roman" w:cs="Times New Roman"/>
                <w:color w:val="4A5660"/>
                <w:sz w:val="27"/>
                <w:szCs w:val="27"/>
              </w:rPr>
              <w:t>4. Дефект проезжей части.</w:t>
            </w:r>
          </w:p>
        </w:tc>
      </w:tr>
      <w:tr w:rsidR="00741327" w:rsidRPr="00E34083" w:rsidTr="002A76B4">
        <w:trPr>
          <w:tblCellSpacing w:w="15" w:type="dxa"/>
          <w:jc w:val="center"/>
        </w:trPr>
        <w:tc>
          <w:tcPr>
            <w:tcW w:w="0" w:type="auto"/>
            <w:tcBorders>
              <w:bottom w:val="single" w:sz="6" w:space="0" w:color="DCDDDE"/>
            </w:tcBorders>
            <w:shd w:val="clear" w:color="auto" w:fill="FFFFFF"/>
            <w:vAlign w:val="center"/>
            <w:hideMark/>
          </w:tcPr>
          <w:p w:rsidR="00741327" w:rsidRPr="00E34083" w:rsidRDefault="00741327" w:rsidP="002A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5660"/>
                <w:sz w:val="27"/>
                <w:szCs w:val="27"/>
              </w:rPr>
            </w:pPr>
          </w:p>
        </w:tc>
      </w:tr>
    </w:tbl>
    <w:p w:rsidR="00741327" w:rsidRPr="00E34083" w:rsidRDefault="00741327" w:rsidP="0074132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510" w:type="dxa"/>
        <w:jc w:val="center"/>
        <w:tblCellSpacing w:w="15" w:type="dxa"/>
        <w:tblBorders>
          <w:top w:val="single" w:sz="6" w:space="0" w:color="E0E7EB"/>
          <w:left w:val="single" w:sz="6" w:space="0" w:color="E0E7EB"/>
          <w:bottom w:val="single" w:sz="6" w:space="0" w:color="E0E7EB"/>
          <w:right w:val="single" w:sz="6" w:space="0" w:color="E0E7E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0"/>
        <w:gridCol w:w="4950"/>
      </w:tblGrid>
      <w:tr w:rsidR="00741327" w:rsidRPr="00E34083" w:rsidTr="002A76B4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41327" w:rsidRPr="00E34083" w:rsidRDefault="00741327" w:rsidP="002A76B4">
            <w:pPr>
              <w:shd w:val="clear" w:color="auto" w:fill="F8FBFD"/>
              <w:spacing w:after="0" w:line="240" w:lineRule="auto"/>
              <w:rPr>
                <w:rFonts w:ascii="Arial" w:eastAsia="Times New Roman" w:hAnsi="Arial" w:cs="Arial"/>
                <w:color w:val="4A5660"/>
                <w:sz w:val="24"/>
                <w:szCs w:val="24"/>
              </w:rPr>
            </w:pPr>
            <w:r w:rsidRPr="00E34083">
              <w:rPr>
                <w:rFonts w:ascii="Arial" w:eastAsia="Times New Roman" w:hAnsi="Arial" w:cs="Arial"/>
                <w:b/>
                <w:bCs/>
                <w:color w:val="4A5660"/>
                <w:sz w:val="24"/>
                <w:szCs w:val="24"/>
              </w:rPr>
              <w:t>2. Какие таблички указывают протяженность зоны действия знаков, с которыми они применяются?</w:t>
            </w:r>
          </w:p>
        </w:tc>
      </w:tr>
      <w:tr w:rsidR="00741327" w:rsidRPr="00E34083" w:rsidTr="002A76B4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:rsidR="00741327" w:rsidRPr="00E34083" w:rsidRDefault="00741327" w:rsidP="002A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566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4A5660"/>
                <w:sz w:val="27"/>
                <w:szCs w:val="27"/>
                <w:lang w:eastAsia="ru-RU"/>
              </w:rPr>
              <w:drawing>
                <wp:inline distT="0" distB="0" distL="0" distR="0" wp14:anchorId="675C57CC" wp14:editId="5CA11568">
                  <wp:extent cx="2762250" cy="1152525"/>
                  <wp:effectExtent l="0" t="0" r="0" b="9525"/>
                  <wp:docPr id="5" name="Рисунок 5" descr="Тест по пдд - таблички к дорожным знак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4" descr="Тест по пдд - таблички к дорожным знак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0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5" w:type="dxa"/>
            <w:shd w:val="clear" w:color="auto" w:fill="FFFFFF"/>
            <w:tcMar>
              <w:top w:w="0" w:type="dxa"/>
              <w:left w:w="180" w:type="dxa"/>
              <w:bottom w:w="0" w:type="dxa"/>
              <w:right w:w="0" w:type="dxa"/>
            </w:tcMar>
            <w:hideMark/>
          </w:tcPr>
          <w:p w:rsidR="00741327" w:rsidRPr="00E34083" w:rsidRDefault="00741327" w:rsidP="002A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5660"/>
                <w:sz w:val="27"/>
                <w:szCs w:val="27"/>
              </w:rPr>
            </w:pPr>
            <w:r w:rsidRPr="00E34083">
              <w:rPr>
                <w:rFonts w:ascii="Times New Roman" w:eastAsia="Times New Roman" w:hAnsi="Times New Roman" w:cs="Times New Roman"/>
                <w:color w:val="4A5660"/>
                <w:sz w:val="27"/>
                <w:szCs w:val="27"/>
              </w:rPr>
              <w:object w:dxaOrig="1440" w:dyaOrig="1440">
                <v:shape id="_x0000_i1106" type="#_x0000_t75" style="width:20.25pt;height:18pt" o:ole="">
                  <v:imagedata r:id="rId5" o:title=""/>
                </v:shape>
                <w:control r:id="rId11" w:name="DefaultOcxName43" w:shapeid="_x0000_i1106"/>
              </w:object>
            </w:r>
            <w:r w:rsidRPr="00E34083">
              <w:rPr>
                <w:rFonts w:ascii="Times New Roman" w:eastAsia="Times New Roman" w:hAnsi="Times New Roman" w:cs="Times New Roman"/>
                <w:color w:val="4A5660"/>
                <w:sz w:val="27"/>
                <w:szCs w:val="27"/>
              </w:rPr>
              <w:t>1. Только А.</w:t>
            </w:r>
          </w:p>
          <w:p w:rsidR="00741327" w:rsidRPr="00E34083" w:rsidRDefault="00741327" w:rsidP="002A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5660"/>
                <w:sz w:val="27"/>
                <w:szCs w:val="27"/>
              </w:rPr>
            </w:pPr>
            <w:r w:rsidRPr="00E34083">
              <w:rPr>
                <w:rFonts w:ascii="Times New Roman" w:eastAsia="Times New Roman" w:hAnsi="Times New Roman" w:cs="Times New Roman"/>
                <w:color w:val="4A5660"/>
                <w:sz w:val="27"/>
                <w:szCs w:val="27"/>
              </w:rPr>
              <w:object w:dxaOrig="1440" w:dyaOrig="1440">
                <v:shape id="_x0000_i1105" type="#_x0000_t75" style="width:20.25pt;height:18pt" o:ole="">
                  <v:imagedata r:id="rId5" o:title=""/>
                </v:shape>
                <w:control r:id="rId12" w:name="DefaultOcxName52" w:shapeid="_x0000_i1105"/>
              </w:object>
            </w:r>
            <w:r w:rsidRPr="00E34083">
              <w:rPr>
                <w:rFonts w:ascii="Times New Roman" w:eastAsia="Times New Roman" w:hAnsi="Times New Roman" w:cs="Times New Roman"/>
                <w:color w:val="4A5660"/>
                <w:sz w:val="27"/>
                <w:szCs w:val="27"/>
              </w:rPr>
              <w:t>2. Только Б.</w:t>
            </w:r>
          </w:p>
          <w:p w:rsidR="00741327" w:rsidRPr="00E34083" w:rsidRDefault="00741327" w:rsidP="002A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5660"/>
                <w:sz w:val="27"/>
                <w:szCs w:val="27"/>
              </w:rPr>
            </w:pPr>
            <w:r w:rsidRPr="00E34083">
              <w:rPr>
                <w:rFonts w:ascii="Times New Roman" w:eastAsia="Times New Roman" w:hAnsi="Times New Roman" w:cs="Times New Roman"/>
                <w:color w:val="4A5660"/>
                <w:sz w:val="27"/>
                <w:szCs w:val="27"/>
              </w:rPr>
              <w:object w:dxaOrig="1440" w:dyaOrig="1440">
                <v:shape id="_x0000_i1104" type="#_x0000_t75" style="width:20.25pt;height:18pt" o:ole="">
                  <v:imagedata r:id="rId5" o:title=""/>
                </v:shape>
                <w:control r:id="rId13" w:name="DefaultOcxName62" w:shapeid="_x0000_i1104"/>
              </w:object>
            </w:r>
            <w:r w:rsidRPr="00E34083">
              <w:rPr>
                <w:rFonts w:ascii="Times New Roman" w:eastAsia="Times New Roman" w:hAnsi="Times New Roman" w:cs="Times New Roman"/>
                <w:color w:val="4A5660"/>
                <w:sz w:val="27"/>
                <w:szCs w:val="27"/>
              </w:rPr>
              <w:t xml:space="preserve">3. </w:t>
            </w:r>
            <w:proofErr w:type="gramStart"/>
            <w:r w:rsidRPr="00E34083">
              <w:rPr>
                <w:rFonts w:ascii="Times New Roman" w:eastAsia="Times New Roman" w:hAnsi="Times New Roman" w:cs="Times New Roman"/>
                <w:color w:val="4A5660"/>
                <w:sz w:val="27"/>
                <w:szCs w:val="27"/>
              </w:rPr>
              <w:t>Б</w:t>
            </w:r>
            <w:proofErr w:type="gramEnd"/>
            <w:r w:rsidRPr="00E34083">
              <w:rPr>
                <w:rFonts w:ascii="Times New Roman" w:eastAsia="Times New Roman" w:hAnsi="Times New Roman" w:cs="Times New Roman"/>
                <w:color w:val="4A5660"/>
                <w:sz w:val="27"/>
                <w:szCs w:val="27"/>
              </w:rPr>
              <w:t xml:space="preserve"> и В.</w:t>
            </w:r>
          </w:p>
          <w:p w:rsidR="00741327" w:rsidRPr="00E34083" w:rsidRDefault="00741327" w:rsidP="002A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5660"/>
                <w:sz w:val="27"/>
                <w:szCs w:val="27"/>
              </w:rPr>
            </w:pPr>
            <w:r w:rsidRPr="00E34083">
              <w:rPr>
                <w:rFonts w:ascii="Times New Roman" w:eastAsia="Times New Roman" w:hAnsi="Times New Roman" w:cs="Times New Roman"/>
                <w:color w:val="4A5660"/>
                <w:sz w:val="27"/>
                <w:szCs w:val="27"/>
              </w:rPr>
              <w:object w:dxaOrig="1440" w:dyaOrig="1440">
                <v:shape id="_x0000_i1103" type="#_x0000_t75" style="width:20.25pt;height:18pt" o:ole="">
                  <v:imagedata r:id="rId5" o:title=""/>
                </v:shape>
                <w:control r:id="rId14" w:name="DefaultOcxName71" w:shapeid="_x0000_i1103"/>
              </w:object>
            </w:r>
            <w:r w:rsidRPr="00E34083">
              <w:rPr>
                <w:rFonts w:ascii="Times New Roman" w:eastAsia="Times New Roman" w:hAnsi="Times New Roman" w:cs="Times New Roman"/>
                <w:color w:val="4A5660"/>
                <w:sz w:val="27"/>
                <w:szCs w:val="27"/>
              </w:rPr>
              <w:t>4. Все таблички.</w:t>
            </w:r>
          </w:p>
        </w:tc>
      </w:tr>
      <w:tr w:rsidR="00741327" w:rsidRPr="00E6494C" w:rsidTr="002A76B4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41327" w:rsidRPr="00E6494C" w:rsidRDefault="00741327" w:rsidP="002A76B4">
            <w:pPr>
              <w:shd w:val="clear" w:color="auto" w:fill="F8FBFD"/>
              <w:spacing w:after="0" w:line="240" w:lineRule="auto"/>
              <w:rPr>
                <w:rFonts w:ascii="Arial" w:eastAsia="Times New Roman" w:hAnsi="Arial" w:cs="Arial"/>
                <w:color w:val="4A5660"/>
                <w:sz w:val="24"/>
                <w:szCs w:val="24"/>
              </w:rPr>
            </w:pPr>
            <w:r w:rsidRPr="00E6494C">
              <w:rPr>
                <w:rFonts w:ascii="Arial" w:eastAsia="Times New Roman" w:hAnsi="Arial" w:cs="Arial"/>
                <w:b/>
                <w:bCs/>
                <w:color w:val="4A5660"/>
                <w:sz w:val="24"/>
                <w:szCs w:val="24"/>
              </w:rPr>
              <w:t>3. Как Вы можете в светлое время суток привлечь внимание </w:t>
            </w:r>
            <w:proofErr w:type="spellStart"/>
            <w:r w:rsidRPr="00E6494C">
              <w:rPr>
                <w:rFonts w:ascii="Arial" w:eastAsia="Times New Roman" w:hAnsi="Arial" w:cs="Arial"/>
                <w:b/>
                <w:bCs/>
                <w:color w:val="4A5660"/>
                <w:sz w:val="24"/>
                <w:szCs w:val="24"/>
              </w:rPr>
              <w:fldChar w:fldCharType="begin"/>
            </w:r>
            <w:r w:rsidRPr="00E6494C">
              <w:rPr>
                <w:rFonts w:ascii="Arial" w:eastAsia="Times New Roman" w:hAnsi="Arial" w:cs="Arial"/>
                <w:b/>
                <w:bCs/>
                <w:color w:val="4A5660"/>
                <w:sz w:val="24"/>
                <w:szCs w:val="24"/>
              </w:rPr>
              <w:instrText xml:space="preserve"> HYPERLINK "http://www.potehechas.ru/tests/pdd_terminy_ponyatiya_opredeleniya.shtml" </w:instrText>
            </w:r>
            <w:r w:rsidRPr="00E6494C">
              <w:rPr>
                <w:rFonts w:ascii="Arial" w:eastAsia="Times New Roman" w:hAnsi="Arial" w:cs="Arial"/>
                <w:b/>
                <w:bCs/>
                <w:color w:val="4A5660"/>
                <w:sz w:val="24"/>
                <w:szCs w:val="24"/>
              </w:rPr>
              <w:fldChar w:fldCharType="separate"/>
            </w:r>
            <w:r w:rsidRPr="00E6494C">
              <w:rPr>
                <w:rFonts w:ascii="Arial" w:eastAsia="Times New Roman" w:hAnsi="Arial" w:cs="Arial"/>
                <w:b/>
                <w:bCs/>
                <w:color w:val="434D56"/>
                <w:sz w:val="24"/>
                <w:szCs w:val="24"/>
              </w:rPr>
              <w:t>водителя</w:t>
            </w:r>
            <w:r w:rsidRPr="00E6494C">
              <w:rPr>
                <w:rFonts w:ascii="Arial" w:eastAsia="Times New Roman" w:hAnsi="Arial" w:cs="Arial"/>
                <w:b/>
                <w:bCs/>
                <w:color w:val="4A5660"/>
                <w:sz w:val="24"/>
                <w:szCs w:val="24"/>
              </w:rPr>
              <w:fldChar w:fldCharType="end"/>
            </w:r>
            <w:r w:rsidRPr="00E6494C">
              <w:rPr>
                <w:rFonts w:ascii="Arial" w:eastAsia="Times New Roman" w:hAnsi="Arial" w:cs="Arial"/>
                <w:b/>
                <w:bCs/>
                <w:color w:val="4A5660"/>
                <w:sz w:val="24"/>
                <w:szCs w:val="24"/>
              </w:rPr>
              <w:t>обгоняемого</w:t>
            </w:r>
            <w:proofErr w:type="spellEnd"/>
            <w:r w:rsidRPr="00E6494C">
              <w:rPr>
                <w:rFonts w:ascii="Arial" w:eastAsia="Times New Roman" w:hAnsi="Arial" w:cs="Arial"/>
                <w:b/>
                <w:bCs/>
                <w:color w:val="4A5660"/>
                <w:sz w:val="24"/>
                <w:szCs w:val="24"/>
              </w:rPr>
              <w:t xml:space="preserve"> автомобиля при движении вне населенного пункта?</w:t>
            </w:r>
          </w:p>
        </w:tc>
      </w:tr>
      <w:tr w:rsidR="00741327" w:rsidRPr="00E6494C" w:rsidTr="002A76B4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FFFFFF"/>
            <w:tcMar>
              <w:top w:w="0" w:type="dxa"/>
              <w:left w:w="180" w:type="dxa"/>
              <w:bottom w:w="0" w:type="dxa"/>
              <w:right w:w="0" w:type="dxa"/>
            </w:tcMar>
            <w:hideMark/>
          </w:tcPr>
          <w:p w:rsidR="00741327" w:rsidRPr="00E6494C" w:rsidRDefault="00741327" w:rsidP="002A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5660"/>
                <w:sz w:val="27"/>
                <w:szCs w:val="27"/>
              </w:rPr>
            </w:pPr>
            <w:r w:rsidRPr="00E6494C">
              <w:rPr>
                <w:rFonts w:ascii="Times New Roman" w:eastAsia="Times New Roman" w:hAnsi="Times New Roman" w:cs="Times New Roman"/>
                <w:color w:val="4A5660"/>
                <w:sz w:val="27"/>
                <w:szCs w:val="27"/>
              </w:rPr>
              <w:object w:dxaOrig="1440" w:dyaOrig="1440">
                <v:shape id="_x0000_i1102" type="#_x0000_t75" style="width:20.25pt;height:18pt" o:ole="">
                  <v:imagedata r:id="rId5" o:title=""/>
                </v:shape>
                <w:control r:id="rId15" w:name="DefaultOcxName20" w:shapeid="_x0000_i1102"/>
              </w:object>
            </w:r>
            <w:r w:rsidRPr="00E6494C">
              <w:rPr>
                <w:rFonts w:ascii="Times New Roman" w:eastAsia="Times New Roman" w:hAnsi="Times New Roman" w:cs="Times New Roman"/>
                <w:color w:val="4A5660"/>
                <w:sz w:val="27"/>
                <w:szCs w:val="27"/>
              </w:rPr>
              <w:t xml:space="preserve">1. Только кратковременным переключением фар с ближнего света на </w:t>
            </w:r>
            <w:proofErr w:type="gramStart"/>
            <w:r w:rsidRPr="00E6494C">
              <w:rPr>
                <w:rFonts w:ascii="Times New Roman" w:eastAsia="Times New Roman" w:hAnsi="Times New Roman" w:cs="Times New Roman"/>
                <w:color w:val="4A5660"/>
                <w:sz w:val="27"/>
                <w:szCs w:val="27"/>
              </w:rPr>
              <w:t>дальний</w:t>
            </w:r>
            <w:proofErr w:type="gramEnd"/>
            <w:hyperlink r:id="rId16" w:history="1">
              <w:r w:rsidRPr="00E6494C">
                <w:rPr>
                  <w:rFonts w:ascii="Times New Roman" w:eastAsia="Times New Roman" w:hAnsi="Times New Roman" w:cs="Times New Roman"/>
                  <w:color w:val="2F4F4F"/>
                  <w:sz w:val="27"/>
                  <w:szCs w:val="27"/>
                </w:rPr>
                <w:t>.</w:t>
              </w:r>
            </w:hyperlink>
          </w:p>
          <w:p w:rsidR="00741327" w:rsidRPr="00E6494C" w:rsidRDefault="00741327" w:rsidP="002A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5660"/>
                <w:sz w:val="27"/>
                <w:szCs w:val="27"/>
              </w:rPr>
            </w:pPr>
            <w:r w:rsidRPr="00E6494C">
              <w:rPr>
                <w:rFonts w:ascii="Times New Roman" w:eastAsia="Times New Roman" w:hAnsi="Times New Roman" w:cs="Times New Roman"/>
                <w:color w:val="4A5660"/>
                <w:sz w:val="27"/>
                <w:szCs w:val="27"/>
              </w:rPr>
              <w:object w:dxaOrig="1440" w:dyaOrig="1440">
                <v:shape id="_x0000_i1101" type="#_x0000_t75" style="width:20.25pt;height:18pt" o:ole="">
                  <v:imagedata r:id="rId5" o:title=""/>
                </v:shape>
                <w:control r:id="rId17" w:name="DefaultOcxName110" w:shapeid="_x0000_i1101"/>
              </w:object>
            </w:r>
            <w:r w:rsidRPr="00E6494C">
              <w:rPr>
                <w:rFonts w:ascii="Times New Roman" w:eastAsia="Times New Roman" w:hAnsi="Times New Roman" w:cs="Times New Roman"/>
                <w:color w:val="4A5660"/>
                <w:sz w:val="27"/>
                <w:szCs w:val="27"/>
              </w:rPr>
              <w:t>2. Только звуковым сигналом.</w:t>
            </w:r>
          </w:p>
          <w:p w:rsidR="00741327" w:rsidRPr="00E6494C" w:rsidRDefault="00741327" w:rsidP="002A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5660"/>
                <w:sz w:val="27"/>
                <w:szCs w:val="27"/>
              </w:rPr>
            </w:pPr>
            <w:r w:rsidRPr="00E6494C">
              <w:rPr>
                <w:rFonts w:ascii="Times New Roman" w:eastAsia="Times New Roman" w:hAnsi="Times New Roman" w:cs="Times New Roman"/>
                <w:color w:val="4A5660"/>
                <w:sz w:val="27"/>
                <w:szCs w:val="27"/>
              </w:rPr>
              <w:object w:dxaOrig="1440" w:dyaOrig="1440">
                <v:shape id="_x0000_i1100" type="#_x0000_t75" style="width:20.25pt;height:18pt" o:ole="">
                  <v:imagedata r:id="rId5" o:title=""/>
                </v:shape>
                <w:control r:id="rId18" w:name="DefaultOcxName28" w:shapeid="_x0000_i1100"/>
              </w:object>
            </w:r>
            <w:r w:rsidRPr="00E6494C">
              <w:rPr>
                <w:rFonts w:ascii="Times New Roman" w:eastAsia="Times New Roman" w:hAnsi="Times New Roman" w:cs="Times New Roman"/>
                <w:color w:val="4A5660"/>
                <w:sz w:val="27"/>
                <w:szCs w:val="27"/>
              </w:rPr>
              <w:t>3. Любым из перечисленных способов, включая совместную подачу этих сигналов.</w:t>
            </w:r>
          </w:p>
        </w:tc>
      </w:tr>
      <w:tr w:rsidR="00741327" w:rsidRPr="00E6494C" w:rsidTr="002A76B4">
        <w:trPr>
          <w:tblCellSpacing w:w="15" w:type="dxa"/>
          <w:jc w:val="center"/>
        </w:trPr>
        <w:tc>
          <w:tcPr>
            <w:tcW w:w="0" w:type="auto"/>
            <w:gridSpan w:val="2"/>
            <w:tcBorders>
              <w:bottom w:val="single" w:sz="6" w:space="0" w:color="DCDDDE"/>
            </w:tcBorders>
            <w:shd w:val="clear" w:color="auto" w:fill="FFFFFF"/>
            <w:vAlign w:val="center"/>
            <w:hideMark/>
          </w:tcPr>
          <w:p w:rsidR="00741327" w:rsidRPr="00E6494C" w:rsidRDefault="00741327" w:rsidP="002A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5660"/>
                <w:sz w:val="27"/>
                <w:szCs w:val="27"/>
              </w:rPr>
            </w:pPr>
          </w:p>
        </w:tc>
      </w:tr>
    </w:tbl>
    <w:p w:rsidR="00741327" w:rsidRPr="00E6494C" w:rsidRDefault="00741327" w:rsidP="0074132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510" w:type="dxa"/>
        <w:jc w:val="center"/>
        <w:tblCellSpacing w:w="15" w:type="dxa"/>
        <w:tblBorders>
          <w:top w:val="single" w:sz="6" w:space="0" w:color="E0E7EB"/>
          <w:left w:val="single" w:sz="6" w:space="0" w:color="E0E7EB"/>
          <w:bottom w:val="single" w:sz="6" w:space="0" w:color="E0E7EB"/>
          <w:right w:val="single" w:sz="6" w:space="0" w:color="E0E7E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5"/>
        <w:gridCol w:w="5385"/>
      </w:tblGrid>
      <w:tr w:rsidR="00741327" w:rsidRPr="00E6494C" w:rsidTr="002A76B4">
        <w:trPr>
          <w:tblCellSpacing w:w="15" w:type="dxa"/>
          <w:jc w:val="center"/>
        </w:trPr>
        <w:tc>
          <w:tcPr>
            <w:tcW w:w="4080" w:type="dxa"/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741327" w:rsidRPr="00E6494C" w:rsidRDefault="00741327" w:rsidP="002A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566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4A5660"/>
                <w:sz w:val="27"/>
                <w:szCs w:val="27"/>
                <w:lang w:eastAsia="ru-RU"/>
              </w:rPr>
              <w:drawing>
                <wp:inline distT="0" distB="0" distL="0" distR="0" wp14:anchorId="2B452915" wp14:editId="1745E7B1">
                  <wp:extent cx="2381250" cy="1809750"/>
                  <wp:effectExtent l="0" t="0" r="0" b="0"/>
                  <wp:docPr id="8" name="Рисунок 8" descr="Тест по пдд онлайн - поворот на перекрестк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" descr="Тест по пдд онлайн - поворот на перекрестк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741327" w:rsidRPr="00E6494C" w:rsidRDefault="00741327" w:rsidP="002A76B4">
            <w:pPr>
              <w:shd w:val="clear" w:color="auto" w:fill="F8FBFD"/>
              <w:spacing w:after="30" w:line="240" w:lineRule="auto"/>
              <w:rPr>
                <w:rFonts w:ascii="Arial" w:eastAsia="Times New Roman" w:hAnsi="Arial" w:cs="Arial"/>
                <w:color w:val="4A5660"/>
                <w:sz w:val="24"/>
                <w:szCs w:val="24"/>
              </w:rPr>
            </w:pPr>
            <w:r w:rsidRPr="00E6494C">
              <w:rPr>
                <w:rFonts w:ascii="Arial" w:eastAsia="Times New Roman" w:hAnsi="Arial" w:cs="Arial"/>
                <w:b/>
                <w:bCs/>
                <w:color w:val="4A5660"/>
                <w:sz w:val="24"/>
                <w:szCs w:val="24"/>
              </w:rPr>
              <w:t>4. Разрешено ли Вам повернуть направо на этом перекрестке?</w:t>
            </w:r>
          </w:p>
          <w:p w:rsidR="00741327" w:rsidRPr="00E6494C" w:rsidRDefault="00741327" w:rsidP="002A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5660"/>
                <w:sz w:val="27"/>
                <w:szCs w:val="27"/>
              </w:rPr>
            </w:pPr>
            <w:r w:rsidRPr="00E6494C">
              <w:rPr>
                <w:rFonts w:ascii="Times New Roman" w:eastAsia="Times New Roman" w:hAnsi="Times New Roman" w:cs="Times New Roman"/>
                <w:color w:val="4A5660"/>
                <w:sz w:val="27"/>
                <w:szCs w:val="27"/>
              </w:rPr>
              <w:object w:dxaOrig="1440" w:dyaOrig="1440">
                <v:shape id="_x0000_i1099" type="#_x0000_t75" style="width:20.25pt;height:18pt" o:ole="">
                  <v:imagedata r:id="rId5" o:title=""/>
                </v:shape>
                <w:control r:id="rId20" w:name="DefaultOcxName36" w:shapeid="_x0000_i1099"/>
              </w:object>
            </w:r>
            <w:r w:rsidRPr="00E6494C">
              <w:rPr>
                <w:rFonts w:ascii="Times New Roman" w:eastAsia="Times New Roman" w:hAnsi="Times New Roman" w:cs="Times New Roman"/>
                <w:color w:val="4A5660"/>
                <w:sz w:val="27"/>
                <w:szCs w:val="27"/>
              </w:rPr>
              <w:t>1. Да.</w:t>
            </w:r>
          </w:p>
          <w:p w:rsidR="00741327" w:rsidRPr="00E6494C" w:rsidRDefault="00741327" w:rsidP="002A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5660"/>
                <w:sz w:val="27"/>
                <w:szCs w:val="27"/>
              </w:rPr>
            </w:pPr>
            <w:r w:rsidRPr="00E6494C">
              <w:rPr>
                <w:rFonts w:ascii="Times New Roman" w:eastAsia="Times New Roman" w:hAnsi="Times New Roman" w:cs="Times New Roman"/>
                <w:color w:val="4A5660"/>
                <w:sz w:val="27"/>
                <w:szCs w:val="27"/>
              </w:rPr>
              <w:object w:dxaOrig="1440" w:dyaOrig="1440">
                <v:shape id="_x0000_i1098" type="#_x0000_t75" style="width:20.25pt;height:18pt" o:ole="">
                  <v:imagedata r:id="rId5" o:title=""/>
                </v:shape>
                <w:control r:id="rId21" w:name="DefaultOcxName44" w:shapeid="_x0000_i1098"/>
              </w:object>
            </w:r>
            <w:r w:rsidRPr="00E6494C">
              <w:rPr>
                <w:rFonts w:ascii="Times New Roman" w:eastAsia="Times New Roman" w:hAnsi="Times New Roman" w:cs="Times New Roman"/>
                <w:color w:val="4A5660"/>
                <w:sz w:val="27"/>
                <w:szCs w:val="27"/>
              </w:rPr>
              <w:t>2. Нет.</w:t>
            </w:r>
          </w:p>
        </w:tc>
      </w:tr>
      <w:tr w:rsidR="00741327" w:rsidRPr="00E6494C" w:rsidTr="002A76B4">
        <w:trPr>
          <w:tblCellSpacing w:w="15" w:type="dxa"/>
          <w:jc w:val="center"/>
        </w:trPr>
        <w:tc>
          <w:tcPr>
            <w:tcW w:w="0" w:type="auto"/>
            <w:gridSpan w:val="2"/>
            <w:tcBorders>
              <w:bottom w:val="single" w:sz="6" w:space="0" w:color="DCDDDE"/>
            </w:tcBorders>
            <w:shd w:val="clear" w:color="auto" w:fill="FFFFFF"/>
            <w:vAlign w:val="center"/>
            <w:hideMark/>
          </w:tcPr>
          <w:p w:rsidR="00741327" w:rsidRPr="00E6494C" w:rsidRDefault="00741327" w:rsidP="002A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5660"/>
                <w:sz w:val="27"/>
                <w:szCs w:val="27"/>
              </w:rPr>
            </w:pPr>
          </w:p>
        </w:tc>
      </w:tr>
    </w:tbl>
    <w:p w:rsidR="00741327" w:rsidRPr="00E6494C" w:rsidRDefault="00741327" w:rsidP="0074132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510" w:type="dxa"/>
        <w:jc w:val="center"/>
        <w:tblCellSpacing w:w="15" w:type="dxa"/>
        <w:tblBorders>
          <w:top w:val="single" w:sz="6" w:space="0" w:color="E0E7EB"/>
          <w:left w:val="single" w:sz="6" w:space="0" w:color="E0E7EB"/>
          <w:bottom w:val="single" w:sz="6" w:space="0" w:color="E0E7EB"/>
          <w:right w:val="single" w:sz="6" w:space="0" w:color="E0E7E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10"/>
      </w:tblGrid>
      <w:tr w:rsidR="00741327" w:rsidRPr="00E6494C" w:rsidTr="002A76B4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741327" w:rsidRPr="00E6494C" w:rsidRDefault="00741327" w:rsidP="002A76B4">
            <w:pPr>
              <w:shd w:val="clear" w:color="auto" w:fill="F8FBFD"/>
              <w:spacing w:after="0" w:line="240" w:lineRule="auto"/>
              <w:rPr>
                <w:rFonts w:ascii="Arial" w:eastAsia="Times New Roman" w:hAnsi="Arial" w:cs="Arial"/>
                <w:color w:val="4A5660"/>
                <w:sz w:val="24"/>
                <w:szCs w:val="24"/>
              </w:rPr>
            </w:pPr>
            <w:r w:rsidRPr="00E6494C">
              <w:rPr>
                <w:rFonts w:ascii="Arial" w:eastAsia="Times New Roman" w:hAnsi="Arial" w:cs="Arial"/>
                <w:b/>
                <w:bCs/>
                <w:color w:val="4A5660"/>
                <w:sz w:val="24"/>
                <w:szCs w:val="24"/>
              </w:rPr>
              <w:t>5. Разрешается ли водителю легкового автомобиля занять место в движущейся организованной колонне?</w:t>
            </w:r>
          </w:p>
        </w:tc>
      </w:tr>
      <w:tr w:rsidR="00741327" w:rsidRPr="00E6494C" w:rsidTr="002A76B4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180" w:type="dxa"/>
              <w:bottom w:w="0" w:type="dxa"/>
              <w:right w:w="0" w:type="dxa"/>
            </w:tcMar>
            <w:hideMark/>
          </w:tcPr>
          <w:p w:rsidR="00741327" w:rsidRPr="00E6494C" w:rsidRDefault="00741327" w:rsidP="002A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5660"/>
                <w:sz w:val="27"/>
                <w:szCs w:val="27"/>
              </w:rPr>
            </w:pPr>
            <w:r w:rsidRPr="00E6494C">
              <w:rPr>
                <w:rFonts w:ascii="Times New Roman" w:eastAsia="Times New Roman" w:hAnsi="Times New Roman" w:cs="Times New Roman"/>
                <w:color w:val="4A5660"/>
                <w:sz w:val="27"/>
                <w:szCs w:val="27"/>
              </w:rPr>
              <w:object w:dxaOrig="1440" w:dyaOrig="1440">
                <v:shape id="_x0000_i1097" type="#_x0000_t75" style="width:20.25pt;height:18pt" o:ole="">
                  <v:imagedata r:id="rId5" o:title=""/>
                </v:shape>
                <w:control r:id="rId22" w:name="DefaultOcxName53" w:shapeid="_x0000_i1097"/>
              </w:object>
            </w:r>
            <w:r w:rsidRPr="00E6494C">
              <w:rPr>
                <w:rFonts w:ascii="Times New Roman" w:eastAsia="Times New Roman" w:hAnsi="Times New Roman" w:cs="Times New Roman"/>
                <w:color w:val="4A5660"/>
                <w:sz w:val="27"/>
                <w:szCs w:val="27"/>
              </w:rPr>
              <w:t xml:space="preserve">1. Разрешается, если скорость движущихся в колонне транспортных средств </w:t>
            </w:r>
            <w:r w:rsidRPr="00E6494C">
              <w:rPr>
                <w:rFonts w:ascii="Times New Roman" w:eastAsia="Times New Roman" w:hAnsi="Times New Roman" w:cs="Times New Roman"/>
                <w:color w:val="4A5660"/>
                <w:sz w:val="27"/>
                <w:szCs w:val="27"/>
              </w:rPr>
              <w:lastRenderedPageBreak/>
              <w:t>не более 30 км/ч.</w:t>
            </w:r>
          </w:p>
          <w:p w:rsidR="00741327" w:rsidRPr="00E6494C" w:rsidRDefault="00741327" w:rsidP="002A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5660"/>
                <w:sz w:val="27"/>
                <w:szCs w:val="27"/>
              </w:rPr>
            </w:pPr>
            <w:r w:rsidRPr="00E6494C">
              <w:rPr>
                <w:rFonts w:ascii="Times New Roman" w:eastAsia="Times New Roman" w:hAnsi="Times New Roman" w:cs="Times New Roman"/>
                <w:color w:val="4A5660"/>
                <w:sz w:val="27"/>
                <w:szCs w:val="27"/>
              </w:rPr>
              <w:object w:dxaOrig="1440" w:dyaOrig="1440">
                <v:shape id="_x0000_i1096" type="#_x0000_t75" style="width:20.25pt;height:18pt" o:ole="">
                  <v:imagedata r:id="rId5" o:title=""/>
                </v:shape>
                <w:control r:id="rId23" w:name="DefaultOcxName63" w:shapeid="_x0000_i1096"/>
              </w:object>
            </w:r>
            <w:r w:rsidRPr="00E6494C">
              <w:rPr>
                <w:rFonts w:ascii="Times New Roman" w:eastAsia="Times New Roman" w:hAnsi="Times New Roman" w:cs="Times New Roman"/>
                <w:color w:val="4A5660"/>
                <w:sz w:val="27"/>
                <w:szCs w:val="27"/>
              </w:rPr>
              <w:t>2. Разрешается, если на дороге имеется не более трех полос для движения.</w:t>
            </w:r>
          </w:p>
          <w:p w:rsidR="00741327" w:rsidRPr="00E6494C" w:rsidRDefault="00741327" w:rsidP="002A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5660"/>
                <w:sz w:val="27"/>
                <w:szCs w:val="27"/>
              </w:rPr>
            </w:pPr>
            <w:r w:rsidRPr="00E6494C">
              <w:rPr>
                <w:rFonts w:ascii="Times New Roman" w:eastAsia="Times New Roman" w:hAnsi="Times New Roman" w:cs="Times New Roman"/>
                <w:color w:val="4A5660"/>
                <w:sz w:val="27"/>
                <w:szCs w:val="27"/>
              </w:rPr>
              <w:object w:dxaOrig="1440" w:dyaOrig="1440">
                <v:shape id="_x0000_i1095" type="#_x0000_t75" style="width:20.25pt;height:18pt" o:ole="">
                  <v:imagedata r:id="rId5" o:title=""/>
                </v:shape>
                <w:control r:id="rId24" w:name="DefaultOcxName72" w:shapeid="_x0000_i1095"/>
              </w:object>
            </w:r>
            <w:r w:rsidRPr="00E6494C">
              <w:rPr>
                <w:rFonts w:ascii="Times New Roman" w:eastAsia="Times New Roman" w:hAnsi="Times New Roman" w:cs="Times New Roman"/>
                <w:color w:val="4A5660"/>
                <w:sz w:val="27"/>
                <w:szCs w:val="27"/>
              </w:rPr>
              <w:t>3. Не разрешается.</w:t>
            </w:r>
          </w:p>
        </w:tc>
      </w:tr>
      <w:tr w:rsidR="00741327" w:rsidRPr="00E6494C" w:rsidTr="002A76B4">
        <w:trPr>
          <w:tblCellSpacing w:w="15" w:type="dxa"/>
          <w:jc w:val="center"/>
        </w:trPr>
        <w:tc>
          <w:tcPr>
            <w:tcW w:w="0" w:type="auto"/>
            <w:tcBorders>
              <w:bottom w:val="single" w:sz="6" w:space="0" w:color="DCDDDE"/>
            </w:tcBorders>
            <w:shd w:val="clear" w:color="auto" w:fill="FFFFFF"/>
            <w:vAlign w:val="center"/>
            <w:hideMark/>
          </w:tcPr>
          <w:p w:rsidR="00741327" w:rsidRPr="00E6494C" w:rsidRDefault="00741327" w:rsidP="002A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5660"/>
                <w:sz w:val="27"/>
                <w:szCs w:val="27"/>
              </w:rPr>
            </w:pPr>
          </w:p>
        </w:tc>
      </w:tr>
    </w:tbl>
    <w:p w:rsidR="00741327" w:rsidRPr="00E6494C" w:rsidRDefault="00741327" w:rsidP="0074132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510" w:type="dxa"/>
        <w:jc w:val="center"/>
        <w:tblCellSpacing w:w="15" w:type="dxa"/>
        <w:tblBorders>
          <w:top w:val="single" w:sz="6" w:space="0" w:color="E0E7EB"/>
          <w:left w:val="single" w:sz="6" w:space="0" w:color="E0E7EB"/>
          <w:bottom w:val="single" w:sz="6" w:space="0" w:color="E0E7EB"/>
          <w:right w:val="single" w:sz="6" w:space="0" w:color="E0E7E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5"/>
        <w:gridCol w:w="5385"/>
      </w:tblGrid>
      <w:tr w:rsidR="00741327" w:rsidRPr="00E6494C" w:rsidTr="002A76B4">
        <w:trPr>
          <w:tblCellSpacing w:w="15" w:type="dxa"/>
          <w:jc w:val="center"/>
        </w:trPr>
        <w:tc>
          <w:tcPr>
            <w:tcW w:w="4080" w:type="dxa"/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741327" w:rsidRPr="00E6494C" w:rsidRDefault="00741327" w:rsidP="002A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566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4A5660"/>
                <w:sz w:val="27"/>
                <w:szCs w:val="27"/>
                <w:lang w:eastAsia="ru-RU"/>
              </w:rPr>
              <w:drawing>
                <wp:inline distT="0" distB="0" distL="0" distR="0" wp14:anchorId="2DB5A4C0" wp14:editId="2C7E1A57">
                  <wp:extent cx="2381250" cy="1828800"/>
                  <wp:effectExtent l="0" t="0" r="0" b="0"/>
                  <wp:docPr id="7" name="Рисунок 7" descr="Тест по пдд - дорожная разметка и обг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" descr="Тест по пдд - дорожная разметка и обг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741327" w:rsidRPr="00E6494C" w:rsidRDefault="00741327" w:rsidP="002A76B4">
            <w:pPr>
              <w:shd w:val="clear" w:color="auto" w:fill="F8FBFD"/>
              <w:spacing w:after="30" w:line="240" w:lineRule="auto"/>
              <w:rPr>
                <w:rFonts w:ascii="Arial" w:eastAsia="Times New Roman" w:hAnsi="Arial" w:cs="Arial"/>
                <w:color w:val="4A5660"/>
                <w:sz w:val="24"/>
                <w:szCs w:val="24"/>
              </w:rPr>
            </w:pPr>
            <w:r w:rsidRPr="00E6494C">
              <w:rPr>
                <w:rFonts w:ascii="Arial" w:eastAsia="Times New Roman" w:hAnsi="Arial" w:cs="Arial"/>
                <w:b/>
                <w:bCs/>
                <w:color w:val="4A5660"/>
                <w:sz w:val="24"/>
                <w:szCs w:val="24"/>
              </w:rPr>
              <w:t>6. Позволяет ли данная разметка легковому автомобилю выполнить обгон?</w:t>
            </w:r>
          </w:p>
          <w:p w:rsidR="00741327" w:rsidRPr="00E6494C" w:rsidRDefault="00741327" w:rsidP="002A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5660"/>
                <w:sz w:val="27"/>
                <w:szCs w:val="27"/>
              </w:rPr>
            </w:pPr>
            <w:r w:rsidRPr="00E6494C">
              <w:rPr>
                <w:rFonts w:ascii="Times New Roman" w:eastAsia="Times New Roman" w:hAnsi="Times New Roman" w:cs="Times New Roman"/>
                <w:color w:val="4A5660"/>
                <w:sz w:val="27"/>
                <w:szCs w:val="27"/>
              </w:rPr>
              <w:object w:dxaOrig="1440" w:dyaOrig="1440">
                <v:shape id="_x0000_i1094" type="#_x0000_t75" style="width:20.25pt;height:18pt" o:ole="">
                  <v:imagedata r:id="rId5" o:title=""/>
                </v:shape>
                <w:control r:id="rId26" w:name="DefaultOcxName81" w:shapeid="_x0000_i1094"/>
              </w:object>
            </w:r>
            <w:r w:rsidRPr="00E6494C">
              <w:rPr>
                <w:rFonts w:ascii="Times New Roman" w:eastAsia="Times New Roman" w:hAnsi="Times New Roman" w:cs="Times New Roman"/>
                <w:color w:val="4A5660"/>
                <w:sz w:val="27"/>
                <w:szCs w:val="27"/>
              </w:rPr>
              <w:t>1. Да.</w:t>
            </w:r>
          </w:p>
          <w:p w:rsidR="00741327" w:rsidRPr="00E6494C" w:rsidRDefault="00741327" w:rsidP="002A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5660"/>
                <w:sz w:val="27"/>
                <w:szCs w:val="27"/>
              </w:rPr>
            </w:pPr>
            <w:r w:rsidRPr="00E6494C">
              <w:rPr>
                <w:rFonts w:ascii="Times New Roman" w:eastAsia="Times New Roman" w:hAnsi="Times New Roman" w:cs="Times New Roman"/>
                <w:color w:val="4A5660"/>
                <w:sz w:val="27"/>
                <w:szCs w:val="27"/>
              </w:rPr>
              <w:object w:dxaOrig="1440" w:dyaOrig="1440">
                <v:shape id="_x0000_i1093" type="#_x0000_t75" style="width:20.25pt;height:18pt" o:ole="">
                  <v:imagedata r:id="rId5" o:title=""/>
                </v:shape>
                <w:control r:id="rId27" w:name="DefaultOcxName91" w:shapeid="_x0000_i1093"/>
              </w:object>
            </w:r>
            <w:r w:rsidRPr="00E6494C">
              <w:rPr>
                <w:rFonts w:ascii="Times New Roman" w:eastAsia="Times New Roman" w:hAnsi="Times New Roman" w:cs="Times New Roman"/>
                <w:color w:val="4A5660"/>
                <w:sz w:val="27"/>
                <w:szCs w:val="27"/>
              </w:rPr>
              <w:t>2. Нет.</w:t>
            </w:r>
          </w:p>
          <w:p w:rsidR="00741327" w:rsidRPr="00E6494C" w:rsidRDefault="00741327" w:rsidP="002A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5660"/>
                <w:sz w:val="27"/>
                <w:szCs w:val="27"/>
              </w:rPr>
            </w:pPr>
            <w:r w:rsidRPr="00E6494C">
              <w:rPr>
                <w:rFonts w:ascii="Times New Roman" w:eastAsia="Times New Roman" w:hAnsi="Times New Roman" w:cs="Times New Roman"/>
                <w:color w:val="4A5660"/>
                <w:sz w:val="27"/>
                <w:szCs w:val="27"/>
              </w:rPr>
              <w:object w:dxaOrig="1440" w:dyaOrig="1440">
                <v:shape id="_x0000_i1092" type="#_x0000_t75" style="width:20.25pt;height:18pt" o:ole="">
                  <v:imagedata r:id="rId5" o:title=""/>
                </v:shape>
                <w:control r:id="rId28" w:name="DefaultOcxName101" w:shapeid="_x0000_i1092"/>
              </w:object>
            </w:r>
            <w:r w:rsidRPr="00E6494C">
              <w:rPr>
                <w:rFonts w:ascii="Times New Roman" w:eastAsia="Times New Roman" w:hAnsi="Times New Roman" w:cs="Times New Roman"/>
                <w:color w:val="4A5660"/>
                <w:sz w:val="27"/>
                <w:szCs w:val="27"/>
              </w:rPr>
              <w:t>3. Позволяет, но только при условии, если скорость трактора менее </w:t>
            </w:r>
            <w:r w:rsidRPr="00E6494C">
              <w:rPr>
                <w:rFonts w:ascii="Times New Roman" w:eastAsia="Times New Roman" w:hAnsi="Times New Roman" w:cs="Times New Roman"/>
                <w:color w:val="4A5660"/>
                <w:sz w:val="27"/>
                <w:szCs w:val="27"/>
              </w:rPr>
              <w:br/>
              <w:t>30 км/ч.</w:t>
            </w:r>
          </w:p>
        </w:tc>
      </w:tr>
      <w:tr w:rsidR="00741327" w:rsidRPr="00E6494C" w:rsidTr="002A76B4">
        <w:trPr>
          <w:tblCellSpacing w:w="15" w:type="dxa"/>
          <w:jc w:val="center"/>
        </w:trPr>
        <w:tc>
          <w:tcPr>
            <w:tcW w:w="0" w:type="auto"/>
            <w:gridSpan w:val="2"/>
            <w:tcBorders>
              <w:bottom w:val="single" w:sz="6" w:space="0" w:color="DCDDDE"/>
            </w:tcBorders>
            <w:shd w:val="clear" w:color="auto" w:fill="FFFFFF"/>
            <w:vAlign w:val="center"/>
            <w:hideMark/>
          </w:tcPr>
          <w:p w:rsidR="00741327" w:rsidRPr="00E6494C" w:rsidRDefault="00741327" w:rsidP="002A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5660"/>
                <w:sz w:val="27"/>
                <w:szCs w:val="27"/>
              </w:rPr>
            </w:pPr>
          </w:p>
        </w:tc>
      </w:tr>
    </w:tbl>
    <w:p w:rsidR="00741327" w:rsidRPr="00E6494C" w:rsidRDefault="00741327" w:rsidP="0074132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510" w:type="dxa"/>
        <w:jc w:val="center"/>
        <w:tblCellSpacing w:w="15" w:type="dxa"/>
        <w:tblBorders>
          <w:top w:val="single" w:sz="6" w:space="0" w:color="E0E7EB"/>
          <w:left w:val="single" w:sz="6" w:space="0" w:color="E0E7EB"/>
          <w:bottom w:val="single" w:sz="6" w:space="0" w:color="E0E7EB"/>
          <w:right w:val="single" w:sz="6" w:space="0" w:color="E0E7E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10"/>
      </w:tblGrid>
      <w:tr w:rsidR="00741327" w:rsidRPr="00E6494C" w:rsidTr="002A76B4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741327" w:rsidRPr="00E6494C" w:rsidRDefault="00741327" w:rsidP="002A76B4">
            <w:pPr>
              <w:shd w:val="clear" w:color="auto" w:fill="F8FBFD"/>
              <w:spacing w:after="0" w:line="240" w:lineRule="auto"/>
              <w:rPr>
                <w:rFonts w:ascii="Arial" w:eastAsia="Times New Roman" w:hAnsi="Arial" w:cs="Arial"/>
                <w:color w:val="4A5660"/>
                <w:sz w:val="24"/>
                <w:szCs w:val="24"/>
              </w:rPr>
            </w:pPr>
            <w:r w:rsidRPr="00E6494C">
              <w:rPr>
                <w:rFonts w:ascii="Arial" w:eastAsia="Times New Roman" w:hAnsi="Arial" w:cs="Arial"/>
                <w:b/>
                <w:bCs/>
                <w:color w:val="4A5660"/>
                <w:sz w:val="24"/>
                <w:szCs w:val="24"/>
              </w:rPr>
              <w:t>7. Являются ли тротуары и обочины частью дороги?</w:t>
            </w:r>
          </w:p>
        </w:tc>
      </w:tr>
      <w:tr w:rsidR="00741327" w:rsidRPr="00E6494C" w:rsidTr="002A76B4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180" w:type="dxa"/>
              <w:bottom w:w="0" w:type="dxa"/>
              <w:right w:w="0" w:type="dxa"/>
            </w:tcMar>
            <w:hideMark/>
          </w:tcPr>
          <w:p w:rsidR="00741327" w:rsidRPr="00E6494C" w:rsidRDefault="00741327" w:rsidP="002A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5660"/>
                <w:sz w:val="27"/>
                <w:szCs w:val="27"/>
              </w:rPr>
            </w:pPr>
            <w:r w:rsidRPr="00E6494C">
              <w:rPr>
                <w:rFonts w:ascii="Times New Roman" w:eastAsia="Times New Roman" w:hAnsi="Times New Roman" w:cs="Times New Roman"/>
                <w:color w:val="4A5660"/>
                <w:sz w:val="27"/>
                <w:szCs w:val="27"/>
              </w:rPr>
              <w:object w:dxaOrig="1440" w:dyaOrig="1440">
                <v:shape id="_x0000_i1091" type="#_x0000_t75" style="width:20.25pt;height:18pt" o:ole="">
                  <v:imagedata r:id="rId5" o:title=""/>
                </v:shape>
                <w:control r:id="rId29" w:name="DefaultOcxName111" w:shapeid="_x0000_i1091"/>
              </w:object>
            </w:r>
            <w:r w:rsidRPr="00E6494C">
              <w:rPr>
                <w:rFonts w:ascii="Times New Roman" w:eastAsia="Times New Roman" w:hAnsi="Times New Roman" w:cs="Times New Roman"/>
                <w:color w:val="4A5660"/>
                <w:sz w:val="27"/>
                <w:szCs w:val="27"/>
              </w:rPr>
              <w:t>1. Являются.</w:t>
            </w:r>
          </w:p>
          <w:p w:rsidR="00741327" w:rsidRPr="00E6494C" w:rsidRDefault="00741327" w:rsidP="002A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5660"/>
                <w:sz w:val="27"/>
                <w:szCs w:val="27"/>
              </w:rPr>
            </w:pPr>
            <w:r w:rsidRPr="00E6494C">
              <w:rPr>
                <w:rFonts w:ascii="Times New Roman" w:eastAsia="Times New Roman" w:hAnsi="Times New Roman" w:cs="Times New Roman"/>
                <w:color w:val="4A5660"/>
                <w:sz w:val="27"/>
                <w:szCs w:val="27"/>
              </w:rPr>
              <w:object w:dxaOrig="1440" w:dyaOrig="1440">
                <v:shape id="_x0000_i1090" type="#_x0000_t75" style="width:20.25pt;height:18pt" o:ole="">
                  <v:imagedata r:id="rId5" o:title=""/>
                </v:shape>
                <w:control r:id="rId30" w:name="DefaultOcxName121" w:shapeid="_x0000_i1090"/>
              </w:object>
            </w:r>
            <w:r w:rsidRPr="00E6494C">
              <w:rPr>
                <w:rFonts w:ascii="Times New Roman" w:eastAsia="Times New Roman" w:hAnsi="Times New Roman" w:cs="Times New Roman"/>
                <w:color w:val="4A5660"/>
                <w:sz w:val="27"/>
                <w:szCs w:val="27"/>
              </w:rPr>
              <w:t>2. Являются только обочины.</w:t>
            </w:r>
          </w:p>
          <w:p w:rsidR="00741327" w:rsidRPr="00E6494C" w:rsidRDefault="00741327" w:rsidP="002A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5660"/>
                <w:sz w:val="27"/>
                <w:szCs w:val="27"/>
              </w:rPr>
            </w:pPr>
            <w:r w:rsidRPr="00E6494C">
              <w:rPr>
                <w:rFonts w:ascii="Times New Roman" w:eastAsia="Times New Roman" w:hAnsi="Times New Roman" w:cs="Times New Roman"/>
                <w:color w:val="4A5660"/>
                <w:sz w:val="27"/>
                <w:szCs w:val="27"/>
              </w:rPr>
              <w:object w:dxaOrig="1440" w:dyaOrig="1440">
                <v:shape id="_x0000_i1089" type="#_x0000_t75" style="width:20.25pt;height:18pt" o:ole="">
                  <v:imagedata r:id="rId5" o:title=""/>
                </v:shape>
                <w:control r:id="rId31" w:name="DefaultOcxName131" w:shapeid="_x0000_i1089"/>
              </w:object>
            </w:r>
            <w:r w:rsidRPr="00E6494C">
              <w:rPr>
                <w:rFonts w:ascii="Times New Roman" w:eastAsia="Times New Roman" w:hAnsi="Times New Roman" w:cs="Times New Roman"/>
                <w:color w:val="4A5660"/>
                <w:sz w:val="27"/>
                <w:szCs w:val="27"/>
              </w:rPr>
              <w:t>3. Не являются.</w:t>
            </w:r>
          </w:p>
        </w:tc>
      </w:tr>
      <w:tr w:rsidR="00741327" w:rsidRPr="00E6494C" w:rsidTr="002A76B4">
        <w:trPr>
          <w:tblCellSpacing w:w="15" w:type="dxa"/>
          <w:jc w:val="center"/>
        </w:trPr>
        <w:tc>
          <w:tcPr>
            <w:tcW w:w="0" w:type="auto"/>
            <w:tcBorders>
              <w:bottom w:val="single" w:sz="6" w:space="0" w:color="DCDDDE"/>
            </w:tcBorders>
            <w:shd w:val="clear" w:color="auto" w:fill="FFFFFF"/>
            <w:vAlign w:val="center"/>
            <w:hideMark/>
          </w:tcPr>
          <w:p w:rsidR="00741327" w:rsidRPr="00E6494C" w:rsidRDefault="00741327" w:rsidP="002A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5660"/>
                <w:sz w:val="27"/>
                <w:szCs w:val="27"/>
              </w:rPr>
            </w:pPr>
          </w:p>
        </w:tc>
      </w:tr>
    </w:tbl>
    <w:p w:rsidR="00741327" w:rsidRPr="00E6494C" w:rsidRDefault="00741327" w:rsidP="0074132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510" w:type="dxa"/>
        <w:jc w:val="center"/>
        <w:tblCellSpacing w:w="15" w:type="dxa"/>
        <w:tblBorders>
          <w:top w:val="single" w:sz="6" w:space="0" w:color="E0E7EB"/>
          <w:left w:val="single" w:sz="6" w:space="0" w:color="E0E7EB"/>
          <w:bottom w:val="single" w:sz="6" w:space="0" w:color="E0E7EB"/>
          <w:right w:val="single" w:sz="6" w:space="0" w:color="E0E7E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9"/>
        <w:gridCol w:w="3571"/>
      </w:tblGrid>
      <w:tr w:rsidR="00741327" w:rsidRPr="00E6494C" w:rsidTr="002A76B4">
        <w:trPr>
          <w:tblCellSpacing w:w="15" w:type="dxa"/>
          <w:jc w:val="center"/>
        </w:trPr>
        <w:tc>
          <w:tcPr>
            <w:tcW w:w="4080" w:type="dxa"/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741327" w:rsidRPr="00E6494C" w:rsidRDefault="00741327" w:rsidP="002A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566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4A5660"/>
                <w:sz w:val="27"/>
                <w:szCs w:val="27"/>
                <w:lang w:eastAsia="ru-RU"/>
              </w:rPr>
              <w:drawing>
                <wp:inline distT="0" distB="0" distL="0" distR="0" wp14:anchorId="7EBB0141" wp14:editId="672C290D">
                  <wp:extent cx="2381250" cy="1647825"/>
                  <wp:effectExtent l="0" t="0" r="0" b="9525"/>
                  <wp:docPr id="6" name="Рисунок 6" descr="Онлайн тест по пдд - проезд перекрест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" descr="Онлайн тест по пдд - проезд перекрест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64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741327" w:rsidRPr="00E6494C" w:rsidRDefault="00741327" w:rsidP="002A76B4">
            <w:pPr>
              <w:shd w:val="clear" w:color="auto" w:fill="F8FBFD"/>
              <w:spacing w:after="30" w:line="240" w:lineRule="auto"/>
              <w:rPr>
                <w:rFonts w:ascii="Arial" w:eastAsia="Times New Roman" w:hAnsi="Arial" w:cs="Arial"/>
                <w:color w:val="4A5660"/>
                <w:sz w:val="24"/>
                <w:szCs w:val="24"/>
              </w:rPr>
            </w:pPr>
            <w:r w:rsidRPr="00E6494C">
              <w:rPr>
                <w:rFonts w:ascii="Arial" w:eastAsia="Times New Roman" w:hAnsi="Arial" w:cs="Arial"/>
                <w:b/>
                <w:bCs/>
                <w:color w:val="4A5660"/>
                <w:sz w:val="24"/>
                <w:szCs w:val="24"/>
              </w:rPr>
              <w:t>8. Вы (на красном автомобиле) намерены повернуть налево. Ваши действия?</w:t>
            </w:r>
          </w:p>
          <w:p w:rsidR="00741327" w:rsidRPr="00E6494C" w:rsidRDefault="00741327" w:rsidP="002A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5660"/>
                <w:sz w:val="27"/>
                <w:szCs w:val="27"/>
              </w:rPr>
            </w:pPr>
            <w:r w:rsidRPr="00E6494C">
              <w:rPr>
                <w:rFonts w:ascii="Times New Roman" w:eastAsia="Times New Roman" w:hAnsi="Times New Roman" w:cs="Times New Roman"/>
                <w:color w:val="4A5660"/>
                <w:sz w:val="27"/>
                <w:szCs w:val="27"/>
              </w:rPr>
              <w:object w:dxaOrig="1440" w:dyaOrig="1440">
                <v:shape id="_x0000_i1088" type="#_x0000_t75" style="width:20.25pt;height:18pt" o:ole="">
                  <v:imagedata r:id="rId5" o:title=""/>
                </v:shape>
                <w:control r:id="rId33" w:name="DefaultOcxName141" w:shapeid="_x0000_i1088"/>
              </w:object>
            </w:r>
            <w:r w:rsidRPr="00E6494C">
              <w:rPr>
                <w:rFonts w:ascii="Times New Roman" w:eastAsia="Times New Roman" w:hAnsi="Times New Roman" w:cs="Times New Roman"/>
                <w:color w:val="4A5660"/>
                <w:sz w:val="27"/>
                <w:szCs w:val="27"/>
              </w:rPr>
              <w:t>1. Проедете перекресток первым.</w:t>
            </w:r>
          </w:p>
          <w:p w:rsidR="00741327" w:rsidRPr="00E6494C" w:rsidRDefault="00741327" w:rsidP="002A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5660"/>
                <w:sz w:val="27"/>
                <w:szCs w:val="27"/>
              </w:rPr>
            </w:pPr>
            <w:r w:rsidRPr="00E6494C">
              <w:rPr>
                <w:rFonts w:ascii="Times New Roman" w:eastAsia="Times New Roman" w:hAnsi="Times New Roman" w:cs="Times New Roman"/>
                <w:color w:val="4A5660"/>
                <w:sz w:val="27"/>
                <w:szCs w:val="27"/>
              </w:rPr>
              <w:object w:dxaOrig="1440" w:dyaOrig="1440">
                <v:shape id="_x0000_i1087" type="#_x0000_t75" style="width:20.25pt;height:18pt" o:ole="">
                  <v:imagedata r:id="rId5" o:title=""/>
                </v:shape>
                <w:control r:id="rId34" w:name="DefaultOcxName151" w:shapeid="_x0000_i1087"/>
              </w:object>
            </w:r>
            <w:r w:rsidRPr="00E6494C">
              <w:rPr>
                <w:rFonts w:ascii="Times New Roman" w:eastAsia="Times New Roman" w:hAnsi="Times New Roman" w:cs="Times New Roman"/>
                <w:color w:val="4A5660"/>
                <w:sz w:val="27"/>
                <w:szCs w:val="27"/>
              </w:rPr>
              <w:t>2. Уступите дорогу зеленому автомобилю.</w:t>
            </w:r>
          </w:p>
        </w:tc>
      </w:tr>
      <w:tr w:rsidR="00741327" w:rsidRPr="00E6494C" w:rsidTr="002A76B4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41327" w:rsidRPr="00E6494C" w:rsidRDefault="00741327" w:rsidP="002A76B4">
            <w:pPr>
              <w:shd w:val="clear" w:color="auto" w:fill="F8FBFD"/>
              <w:spacing w:after="0" w:line="240" w:lineRule="auto"/>
              <w:rPr>
                <w:rFonts w:ascii="Arial" w:eastAsia="Times New Roman" w:hAnsi="Arial" w:cs="Arial"/>
                <w:color w:val="4A5660"/>
                <w:sz w:val="24"/>
                <w:szCs w:val="24"/>
              </w:rPr>
            </w:pPr>
            <w:r w:rsidRPr="00E6494C">
              <w:rPr>
                <w:rFonts w:ascii="Arial" w:eastAsia="Times New Roman" w:hAnsi="Arial" w:cs="Arial"/>
                <w:b/>
                <w:bCs/>
                <w:color w:val="4A5660"/>
                <w:sz w:val="24"/>
                <w:szCs w:val="24"/>
              </w:rPr>
              <w:t>9. Что следует сделать водителю, чтобы предотвратить возникновение заноса при проезде крутого поворота?</w:t>
            </w:r>
          </w:p>
        </w:tc>
      </w:tr>
      <w:tr w:rsidR="00741327" w:rsidRPr="00E6494C" w:rsidTr="002A76B4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FFFFFF"/>
            <w:tcMar>
              <w:top w:w="0" w:type="dxa"/>
              <w:left w:w="180" w:type="dxa"/>
              <w:bottom w:w="0" w:type="dxa"/>
              <w:right w:w="0" w:type="dxa"/>
            </w:tcMar>
            <w:hideMark/>
          </w:tcPr>
          <w:p w:rsidR="00741327" w:rsidRPr="00E6494C" w:rsidRDefault="00741327" w:rsidP="002A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5660"/>
                <w:sz w:val="27"/>
                <w:szCs w:val="27"/>
              </w:rPr>
            </w:pPr>
            <w:r w:rsidRPr="00E6494C">
              <w:rPr>
                <w:rFonts w:ascii="Times New Roman" w:eastAsia="Times New Roman" w:hAnsi="Times New Roman" w:cs="Times New Roman"/>
                <w:color w:val="4A5660"/>
                <w:sz w:val="27"/>
                <w:szCs w:val="27"/>
              </w:rPr>
              <w:object w:dxaOrig="1440" w:dyaOrig="1440">
                <v:shape id="_x0000_i1086" type="#_x0000_t75" style="width:20.25pt;height:18pt" o:ole="">
                  <v:imagedata r:id="rId5" o:title=""/>
                </v:shape>
                <w:control r:id="rId35" w:name="DefaultOcxName30" w:shapeid="_x0000_i1086"/>
              </w:object>
            </w:r>
            <w:r w:rsidRPr="00E6494C">
              <w:rPr>
                <w:rFonts w:ascii="Times New Roman" w:eastAsia="Times New Roman" w:hAnsi="Times New Roman" w:cs="Times New Roman"/>
                <w:color w:val="4A5660"/>
                <w:sz w:val="27"/>
                <w:szCs w:val="27"/>
              </w:rPr>
              <w:t>1. Перед поворотом снизить скорость, при необходимости включить пониженную передачу, а при проезде поворота не увеличивать резко скорость и не тормозить.</w:t>
            </w:r>
          </w:p>
          <w:p w:rsidR="00741327" w:rsidRPr="00E6494C" w:rsidRDefault="00741327" w:rsidP="002A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5660"/>
                <w:sz w:val="27"/>
                <w:szCs w:val="27"/>
              </w:rPr>
            </w:pPr>
            <w:r w:rsidRPr="00E6494C">
              <w:rPr>
                <w:rFonts w:ascii="Times New Roman" w:eastAsia="Times New Roman" w:hAnsi="Times New Roman" w:cs="Times New Roman"/>
                <w:color w:val="4A5660"/>
                <w:sz w:val="27"/>
                <w:szCs w:val="27"/>
              </w:rPr>
              <w:object w:dxaOrig="1440" w:dyaOrig="1440">
                <v:shape id="_x0000_i1085" type="#_x0000_t75" style="width:20.25pt;height:18pt" o:ole="">
                  <v:imagedata r:id="rId5" o:title=""/>
                </v:shape>
                <w:control r:id="rId36" w:name="DefaultOcxName112" w:shapeid="_x0000_i1085"/>
              </w:object>
            </w:r>
            <w:r w:rsidRPr="00E6494C">
              <w:rPr>
                <w:rFonts w:ascii="Times New Roman" w:eastAsia="Times New Roman" w:hAnsi="Times New Roman" w:cs="Times New Roman"/>
                <w:color w:val="4A5660"/>
                <w:sz w:val="27"/>
                <w:szCs w:val="27"/>
              </w:rPr>
              <w:t>2. Перед поворотом снизить скорость и выжать педаль сцепления, чтобы дать возможность автомобилю двигаться накатом на повороте.</w:t>
            </w:r>
          </w:p>
          <w:p w:rsidR="00741327" w:rsidRPr="00E6494C" w:rsidRDefault="00741327" w:rsidP="002A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5660"/>
                <w:sz w:val="27"/>
                <w:szCs w:val="27"/>
              </w:rPr>
            </w:pPr>
            <w:r w:rsidRPr="00E6494C">
              <w:rPr>
                <w:rFonts w:ascii="Times New Roman" w:eastAsia="Times New Roman" w:hAnsi="Times New Roman" w:cs="Times New Roman"/>
                <w:color w:val="4A5660"/>
                <w:sz w:val="27"/>
                <w:szCs w:val="27"/>
              </w:rPr>
              <w:object w:dxaOrig="1440" w:dyaOrig="1440">
                <v:shape id="_x0000_i1084" type="#_x0000_t75" style="width:20.25pt;height:18pt" o:ole="">
                  <v:imagedata r:id="rId5" o:title=""/>
                </v:shape>
                <w:control r:id="rId37" w:name="DefaultOcxName29" w:shapeid="_x0000_i1084"/>
              </w:object>
            </w:r>
            <w:r w:rsidRPr="00E6494C">
              <w:rPr>
                <w:rFonts w:ascii="Times New Roman" w:eastAsia="Times New Roman" w:hAnsi="Times New Roman" w:cs="Times New Roman"/>
                <w:color w:val="4A5660"/>
                <w:sz w:val="27"/>
                <w:szCs w:val="27"/>
              </w:rPr>
              <w:t>3. Допускается любое из перечисленных действий.</w:t>
            </w:r>
          </w:p>
        </w:tc>
      </w:tr>
      <w:tr w:rsidR="00741327" w:rsidRPr="00E6494C" w:rsidTr="002A76B4">
        <w:trPr>
          <w:tblCellSpacing w:w="15" w:type="dxa"/>
          <w:jc w:val="center"/>
        </w:trPr>
        <w:tc>
          <w:tcPr>
            <w:tcW w:w="0" w:type="auto"/>
            <w:gridSpan w:val="2"/>
            <w:tcBorders>
              <w:bottom w:val="single" w:sz="6" w:space="0" w:color="DCDDDE"/>
            </w:tcBorders>
            <w:shd w:val="clear" w:color="auto" w:fill="FFFFFF"/>
            <w:vAlign w:val="center"/>
            <w:hideMark/>
          </w:tcPr>
          <w:p w:rsidR="00741327" w:rsidRPr="00E6494C" w:rsidRDefault="00741327" w:rsidP="002A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5660"/>
                <w:sz w:val="27"/>
                <w:szCs w:val="27"/>
              </w:rPr>
            </w:pPr>
          </w:p>
        </w:tc>
      </w:tr>
    </w:tbl>
    <w:p w:rsidR="00741327" w:rsidRPr="00E6494C" w:rsidRDefault="00741327" w:rsidP="0074132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510" w:type="dxa"/>
        <w:jc w:val="center"/>
        <w:tblCellSpacing w:w="15" w:type="dxa"/>
        <w:tblBorders>
          <w:top w:val="single" w:sz="6" w:space="0" w:color="E0E7EB"/>
          <w:left w:val="single" w:sz="6" w:space="0" w:color="E0E7EB"/>
          <w:bottom w:val="single" w:sz="6" w:space="0" w:color="E0E7EB"/>
          <w:right w:val="single" w:sz="6" w:space="0" w:color="E0E7E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10"/>
      </w:tblGrid>
      <w:tr w:rsidR="00741327" w:rsidRPr="00E6494C" w:rsidTr="002A76B4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741327" w:rsidRPr="00E6494C" w:rsidRDefault="00741327" w:rsidP="002A76B4">
            <w:pPr>
              <w:shd w:val="clear" w:color="auto" w:fill="F8FBFD"/>
              <w:spacing w:after="0" w:line="240" w:lineRule="auto"/>
              <w:rPr>
                <w:rFonts w:ascii="Arial" w:eastAsia="Times New Roman" w:hAnsi="Arial" w:cs="Arial"/>
                <w:color w:val="4A5660"/>
                <w:sz w:val="24"/>
                <w:szCs w:val="24"/>
              </w:rPr>
            </w:pPr>
            <w:r w:rsidRPr="00E6494C">
              <w:rPr>
                <w:rFonts w:ascii="Arial" w:eastAsia="Times New Roman" w:hAnsi="Arial" w:cs="Arial"/>
                <w:b/>
                <w:bCs/>
                <w:color w:val="4A5660"/>
                <w:sz w:val="24"/>
                <w:szCs w:val="24"/>
              </w:rPr>
              <w:lastRenderedPageBreak/>
              <w:t>10. Что следует сделать для оказания первой помощи пострадавшему при повреждении позвоночника?</w:t>
            </w:r>
          </w:p>
        </w:tc>
      </w:tr>
      <w:tr w:rsidR="00741327" w:rsidRPr="00E6494C" w:rsidTr="002A76B4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180" w:type="dxa"/>
              <w:bottom w:w="0" w:type="dxa"/>
              <w:right w:w="0" w:type="dxa"/>
            </w:tcMar>
            <w:hideMark/>
          </w:tcPr>
          <w:p w:rsidR="00741327" w:rsidRPr="00E6494C" w:rsidRDefault="00741327" w:rsidP="002A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5660"/>
                <w:sz w:val="27"/>
                <w:szCs w:val="27"/>
              </w:rPr>
            </w:pPr>
            <w:r w:rsidRPr="00E6494C">
              <w:rPr>
                <w:rFonts w:ascii="Times New Roman" w:eastAsia="Times New Roman" w:hAnsi="Times New Roman" w:cs="Times New Roman"/>
                <w:color w:val="4A5660"/>
                <w:sz w:val="27"/>
                <w:szCs w:val="27"/>
              </w:rPr>
              <w:object w:dxaOrig="1440" w:dyaOrig="1440">
                <v:shape id="_x0000_i1083" type="#_x0000_t75" style="width:20.25pt;height:18pt" o:ole="">
                  <v:imagedata r:id="rId5" o:title=""/>
                </v:shape>
                <w:control r:id="rId38" w:name="DefaultOcxName37" w:shapeid="_x0000_i1083"/>
              </w:object>
            </w:r>
            <w:r w:rsidRPr="00E6494C">
              <w:rPr>
                <w:rFonts w:ascii="Times New Roman" w:eastAsia="Times New Roman" w:hAnsi="Times New Roman" w:cs="Times New Roman"/>
                <w:color w:val="4A5660"/>
                <w:sz w:val="27"/>
                <w:szCs w:val="27"/>
              </w:rPr>
              <w:t>1. Уложить пострадавшего на живот, голову повернуть набок.</w:t>
            </w:r>
          </w:p>
          <w:p w:rsidR="00741327" w:rsidRPr="00E6494C" w:rsidRDefault="00741327" w:rsidP="002A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5660"/>
                <w:sz w:val="27"/>
                <w:szCs w:val="27"/>
              </w:rPr>
            </w:pPr>
            <w:r w:rsidRPr="00E6494C">
              <w:rPr>
                <w:rFonts w:ascii="Times New Roman" w:eastAsia="Times New Roman" w:hAnsi="Times New Roman" w:cs="Times New Roman"/>
                <w:color w:val="4A5660"/>
                <w:sz w:val="27"/>
                <w:szCs w:val="27"/>
              </w:rPr>
              <w:object w:dxaOrig="1440" w:dyaOrig="1440">
                <v:shape id="_x0000_i1082" type="#_x0000_t75" style="width:20.25pt;height:18pt" o:ole="">
                  <v:imagedata r:id="rId5" o:title=""/>
                </v:shape>
                <w:control r:id="rId39" w:name="DefaultOcxName45" w:shapeid="_x0000_i1082"/>
              </w:object>
            </w:r>
            <w:r w:rsidRPr="00E6494C">
              <w:rPr>
                <w:rFonts w:ascii="Times New Roman" w:eastAsia="Times New Roman" w:hAnsi="Times New Roman" w:cs="Times New Roman"/>
                <w:color w:val="4A5660"/>
                <w:sz w:val="27"/>
                <w:szCs w:val="27"/>
              </w:rPr>
              <w:t>2. Уложить пострадавшего на спину на ровную твердую поверхность.</w:t>
            </w:r>
          </w:p>
          <w:p w:rsidR="00741327" w:rsidRPr="00E6494C" w:rsidRDefault="00741327" w:rsidP="002A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5660"/>
                <w:sz w:val="27"/>
                <w:szCs w:val="27"/>
              </w:rPr>
            </w:pPr>
            <w:r w:rsidRPr="00E6494C">
              <w:rPr>
                <w:rFonts w:ascii="Times New Roman" w:eastAsia="Times New Roman" w:hAnsi="Times New Roman" w:cs="Times New Roman"/>
                <w:color w:val="4A5660"/>
                <w:sz w:val="27"/>
                <w:szCs w:val="27"/>
              </w:rPr>
              <w:object w:dxaOrig="1440" w:dyaOrig="1440">
                <v:shape id="_x0000_i1081" type="#_x0000_t75" style="width:20.25pt;height:18pt" o:ole="">
                  <v:imagedata r:id="rId5" o:title=""/>
                </v:shape>
                <w:control r:id="rId40" w:name="DefaultOcxName54" w:shapeid="_x0000_i1081"/>
              </w:object>
            </w:r>
            <w:r w:rsidRPr="00E6494C">
              <w:rPr>
                <w:rFonts w:ascii="Times New Roman" w:eastAsia="Times New Roman" w:hAnsi="Times New Roman" w:cs="Times New Roman"/>
                <w:color w:val="4A5660"/>
                <w:sz w:val="27"/>
                <w:szCs w:val="27"/>
              </w:rPr>
              <w:t>3. Уложить пострадавшего на спину на мягкую поверхность.</w:t>
            </w:r>
          </w:p>
        </w:tc>
      </w:tr>
    </w:tbl>
    <w:p w:rsidR="00741327" w:rsidRDefault="00741327" w:rsidP="00741327">
      <w:pPr>
        <w:rPr>
          <w:rFonts w:ascii="Times New Roman" w:hAnsi="Times New Roman" w:cs="Times New Roman"/>
          <w:sz w:val="28"/>
          <w:szCs w:val="28"/>
        </w:rPr>
      </w:pPr>
    </w:p>
    <w:p w:rsidR="00534CB4" w:rsidRPr="00741327" w:rsidRDefault="00534CB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34CB4" w:rsidRPr="00741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327"/>
    <w:rsid w:val="00534CB4"/>
    <w:rsid w:val="0074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327"/>
    <w:rPr>
      <w:rFonts w:eastAsiaTheme="minorEastAsia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1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1327"/>
    <w:rPr>
      <w:rFonts w:ascii="Tahoma" w:eastAsiaTheme="minorEastAsi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327"/>
    <w:rPr>
      <w:rFonts w:eastAsiaTheme="minorEastAsia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1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1327"/>
    <w:rPr>
      <w:rFonts w:ascii="Tahoma" w:eastAsiaTheme="minorEastAsi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7.xml"/><Relationship Id="rId18" Type="http://schemas.openxmlformats.org/officeDocument/2006/relationships/control" Target="activeX/activeX11.xml"/><Relationship Id="rId26" Type="http://schemas.openxmlformats.org/officeDocument/2006/relationships/control" Target="activeX/activeX17.xml"/><Relationship Id="rId39" Type="http://schemas.openxmlformats.org/officeDocument/2006/relationships/control" Target="activeX/activeX29.xml"/><Relationship Id="rId3" Type="http://schemas.openxmlformats.org/officeDocument/2006/relationships/settings" Target="settings.xml"/><Relationship Id="rId21" Type="http://schemas.openxmlformats.org/officeDocument/2006/relationships/control" Target="activeX/activeX13.xml"/><Relationship Id="rId34" Type="http://schemas.openxmlformats.org/officeDocument/2006/relationships/control" Target="activeX/activeX24.xml"/><Relationship Id="rId42" Type="http://schemas.openxmlformats.org/officeDocument/2006/relationships/theme" Target="theme/theme1.xml"/><Relationship Id="rId7" Type="http://schemas.openxmlformats.org/officeDocument/2006/relationships/control" Target="activeX/activeX2.xml"/><Relationship Id="rId12" Type="http://schemas.openxmlformats.org/officeDocument/2006/relationships/control" Target="activeX/activeX6.xml"/><Relationship Id="rId17" Type="http://schemas.openxmlformats.org/officeDocument/2006/relationships/control" Target="activeX/activeX10.xml"/><Relationship Id="rId25" Type="http://schemas.openxmlformats.org/officeDocument/2006/relationships/image" Target="media/image4.jpeg"/><Relationship Id="rId33" Type="http://schemas.openxmlformats.org/officeDocument/2006/relationships/control" Target="activeX/activeX23.xml"/><Relationship Id="rId38" Type="http://schemas.openxmlformats.org/officeDocument/2006/relationships/control" Target="activeX/activeX28.xml"/><Relationship Id="rId2" Type="http://schemas.microsoft.com/office/2007/relationships/stylesWithEffects" Target="stylesWithEffects.xml"/><Relationship Id="rId16" Type="http://schemas.openxmlformats.org/officeDocument/2006/relationships/hyperlink" Target="http://www.potehechas.ru/tests/pdd_test_13.shtml" TargetMode="External"/><Relationship Id="rId20" Type="http://schemas.openxmlformats.org/officeDocument/2006/relationships/control" Target="activeX/activeX12.xml"/><Relationship Id="rId29" Type="http://schemas.openxmlformats.org/officeDocument/2006/relationships/control" Target="activeX/activeX20.xm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5.xml"/><Relationship Id="rId24" Type="http://schemas.openxmlformats.org/officeDocument/2006/relationships/control" Target="activeX/activeX16.xml"/><Relationship Id="rId32" Type="http://schemas.openxmlformats.org/officeDocument/2006/relationships/image" Target="media/image5.jpeg"/><Relationship Id="rId37" Type="http://schemas.openxmlformats.org/officeDocument/2006/relationships/control" Target="activeX/activeX27.xml"/><Relationship Id="rId40" Type="http://schemas.openxmlformats.org/officeDocument/2006/relationships/control" Target="activeX/activeX30.xml"/><Relationship Id="rId5" Type="http://schemas.openxmlformats.org/officeDocument/2006/relationships/image" Target="media/image1.wmf"/><Relationship Id="rId15" Type="http://schemas.openxmlformats.org/officeDocument/2006/relationships/control" Target="activeX/activeX9.xml"/><Relationship Id="rId23" Type="http://schemas.openxmlformats.org/officeDocument/2006/relationships/control" Target="activeX/activeX15.xml"/><Relationship Id="rId28" Type="http://schemas.openxmlformats.org/officeDocument/2006/relationships/control" Target="activeX/activeX19.xml"/><Relationship Id="rId36" Type="http://schemas.openxmlformats.org/officeDocument/2006/relationships/control" Target="activeX/activeX26.xml"/><Relationship Id="rId10" Type="http://schemas.openxmlformats.org/officeDocument/2006/relationships/image" Target="media/image2.jpeg"/><Relationship Id="rId19" Type="http://schemas.openxmlformats.org/officeDocument/2006/relationships/image" Target="media/image3.jpeg"/><Relationship Id="rId31" Type="http://schemas.openxmlformats.org/officeDocument/2006/relationships/control" Target="activeX/activeX22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8.xml"/><Relationship Id="rId22" Type="http://schemas.openxmlformats.org/officeDocument/2006/relationships/control" Target="activeX/activeX14.xml"/><Relationship Id="rId27" Type="http://schemas.openxmlformats.org/officeDocument/2006/relationships/control" Target="activeX/activeX18.xml"/><Relationship Id="rId30" Type="http://schemas.openxmlformats.org/officeDocument/2006/relationships/control" Target="activeX/activeX21.xml"/><Relationship Id="rId35" Type="http://schemas.openxmlformats.org/officeDocument/2006/relationships/control" Target="activeX/activeX2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</dc:creator>
  <cp:lastModifiedBy>OT</cp:lastModifiedBy>
  <cp:revision>1</cp:revision>
  <dcterms:created xsi:type="dcterms:W3CDTF">2020-03-24T04:51:00Z</dcterms:created>
  <dcterms:modified xsi:type="dcterms:W3CDTF">2020-03-24T04:52:00Z</dcterms:modified>
</cp:coreProperties>
</file>