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0" w:type="dxa"/>
        <w:jc w:val="center"/>
        <w:tblCellSpacing w:w="15" w:type="dxa"/>
        <w:tblBorders>
          <w:top w:val="single" w:sz="6" w:space="0" w:color="E0E7EB"/>
          <w:left w:val="single" w:sz="6" w:space="0" w:color="E0E7EB"/>
          <w:bottom w:val="single" w:sz="6" w:space="0" w:color="E0E7EB"/>
          <w:right w:val="single" w:sz="6" w:space="0" w:color="E0E7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588"/>
        <w:gridCol w:w="30"/>
        <w:gridCol w:w="4354"/>
      </w:tblGrid>
      <w:tr w:rsidR="00FF7E5E" w:rsidRPr="00E34083" w:rsidTr="002A76B4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FF7E5E" w:rsidRPr="00E34083" w:rsidRDefault="00FF7E5E" w:rsidP="002A76B4">
            <w:pPr>
              <w:shd w:val="clear" w:color="auto" w:fill="F8FBFD"/>
              <w:spacing w:after="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1.</w:t>
            </w:r>
            <w:r w:rsidRPr="00E34083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В каких из перечисленных случаев запрещена буксировка на гибкой сцепке?</w:t>
            </w:r>
          </w:p>
        </w:tc>
      </w:tr>
      <w:tr w:rsidR="00FF7E5E" w:rsidRPr="00E34083" w:rsidTr="002A76B4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FF7E5E" w:rsidRPr="00E34083" w:rsidRDefault="00FF7E5E" w:rsidP="002A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1" type="#_x0000_t75" style="width:20.25pt;height:18pt" o:ole="">
                  <v:imagedata r:id="rId5" o:title=""/>
                </v:shape>
                <w:control r:id="rId6" w:name="DefaultOcxName" w:shapeid="_x0000_i1101"/>
              </w:object>
            </w: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1. Только в гололедицу.</w:t>
            </w:r>
          </w:p>
          <w:p w:rsidR="00FF7E5E" w:rsidRPr="00E34083" w:rsidRDefault="00FF7E5E" w:rsidP="002A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100" type="#_x0000_t75" style="width:20.25pt;height:18pt" o:ole="">
                  <v:imagedata r:id="rId5" o:title=""/>
                </v:shape>
                <w:control r:id="rId7" w:name="DefaultOcxName1" w:shapeid="_x0000_i1100"/>
              </w:object>
            </w: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2. Только в темное время суток и в условиях недостаточной видимости.</w:t>
            </w:r>
          </w:p>
          <w:p w:rsidR="00FF7E5E" w:rsidRPr="00E34083" w:rsidRDefault="00FF7E5E" w:rsidP="002A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099" type="#_x0000_t75" style="width:20.25pt;height:18pt" o:ole="">
                  <v:imagedata r:id="rId5" o:title=""/>
                </v:shape>
                <w:control r:id="rId8" w:name="DefaultOcxName2" w:shapeid="_x0000_i1099"/>
              </w:object>
            </w: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3. Только на горных дорогах.</w:t>
            </w:r>
          </w:p>
          <w:p w:rsidR="00FF7E5E" w:rsidRPr="00E34083" w:rsidRDefault="00FF7E5E" w:rsidP="002A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098" type="#_x0000_t75" style="width:20.25pt;height:18pt" o:ole="">
                  <v:imagedata r:id="rId5" o:title=""/>
                </v:shape>
                <w:control r:id="rId9" w:name="DefaultOcxName3" w:shapeid="_x0000_i1098"/>
              </w:object>
            </w: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4. Во всех перечисленных случаях.</w:t>
            </w:r>
          </w:p>
        </w:tc>
      </w:tr>
      <w:tr w:rsidR="00FF7E5E" w:rsidRPr="00E34083" w:rsidTr="002A76B4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FF7E5E" w:rsidRPr="00E34083" w:rsidRDefault="00FF7E5E" w:rsidP="002A76B4">
            <w:pPr>
              <w:shd w:val="clear" w:color="auto" w:fill="F8FBFD"/>
              <w:spacing w:after="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2.</w:t>
            </w:r>
            <w:r w:rsidRPr="00E34083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Какой из знаков используется для обозначения пешеходной дорожки?</w:t>
            </w:r>
          </w:p>
        </w:tc>
      </w:tr>
      <w:tr w:rsidR="00FF7E5E" w:rsidRPr="00E34083" w:rsidTr="002A76B4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FF7E5E" w:rsidRPr="00E34083" w:rsidRDefault="00FF7E5E" w:rsidP="002A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A5660"/>
                <w:sz w:val="27"/>
                <w:szCs w:val="27"/>
                <w:lang w:eastAsia="ru-RU"/>
              </w:rPr>
              <w:drawing>
                <wp:inline distT="0" distB="0" distL="0" distR="0" wp14:anchorId="1A9269B9" wp14:editId="7DEEA396">
                  <wp:extent cx="2771775" cy="723900"/>
                  <wp:effectExtent l="0" t="0" r="9525" b="0"/>
                  <wp:docPr id="1" name="Рисунок 1" descr="Тест по пдд - Дорожные зна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Тест по пдд - Дорожные зна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6" w:type="dxa"/>
            <w:shd w:val="clear" w:color="auto" w:fill="FFFFFF"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FF7E5E" w:rsidRPr="00E34083" w:rsidRDefault="00FF7E5E" w:rsidP="002A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097" type="#_x0000_t75" style="width:20.25pt;height:18pt" o:ole="">
                  <v:imagedata r:id="rId5" o:title=""/>
                </v:shape>
                <w:control r:id="rId11" w:name="DefaultOcxName4" w:shapeid="_x0000_i1097"/>
              </w:object>
            </w: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1. Только Б.</w:t>
            </w:r>
          </w:p>
          <w:p w:rsidR="00FF7E5E" w:rsidRPr="00E34083" w:rsidRDefault="00FF7E5E" w:rsidP="002A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096" type="#_x0000_t75" style="width:20.25pt;height:18pt" o:ole="">
                  <v:imagedata r:id="rId5" o:title=""/>
                </v:shape>
                <w:control r:id="rId12" w:name="DefaultOcxName11" w:shapeid="_x0000_i1096"/>
              </w:object>
            </w: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2. Только</w:t>
            </w:r>
            <w:proofErr w:type="gramStart"/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Б</w:t>
            </w:r>
            <w:proofErr w:type="gramEnd"/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и В.</w:t>
            </w:r>
          </w:p>
          <w:p w:rsidR="00FF7E5E" w:rsidRPr="00E34083" w:rsidRDefault="00FF7E5E" w:rsidP="002A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095" type="#_x0000_t75" style="width:20.25pt;height:18pt" o:ole="">
                  <v:imagedata r:id="rId5" o:title=""/>
                </v:shape>
                <w:control r:id="rId13" w:name="DefaultOcxName21" w:shapeid="_x0000_i1095"/>
              </w:object>
            </w: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3. Все знаки.</w:t>
            </w:r>
          </w:p>
        </w:tc>
      </w:tr>
      <w:tr w:rsidR="00FF7E5E" w:rsidRPr="00E34083" w:rsidTr="002A76B4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FF7E5E" w:rsidRPr="00E34083" w:rsidRDefault="00FF7E5E" w:rsidP="002A76B4">
            <w:pPr>
              <w:shd w:val="clear" w:color="auto" w:fill="F8FBFD"/>
              <w:spacing w:after="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 w:rsidRPr="00E34083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3. В каких случаях Вы можете наезжать на прерывистые линии разметки, разделяющие проезжую часть на полосы движения?</w:t>
            </w:r>
          </w:p>
        </w:tc>
      </w:tr>
      <w:tr w:rsidR="00FF7E5E" w:rsidRPr="00E34083" w:rsidTr="002A76B4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FF7E5E" w:rsidRPr="00E34083" w:rsidRDefault="00FF7E5E" w:rsidP="002A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094" type="#_x0000_t75" style="width:20.25pt;height:18pt" o:ole="">
                  <v:imagedata r:id="rId5" o:title=""/>
                </v:shape>
                <w:control r:id="rId14" w:name="DefaultOcxName5" w:shapeid="_x0000_i1094"/>
              </w:object>
            </w: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1. Только при движении в темное время суток.</w:t>
            </w:r>
          </w:p>
          <w:p w:rsidR="00FF7E5E" w:rsidRPr="00E34083" w:rsidRDefault="00FF7E5E" w:rsidP="002A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093" type="#_x0000_t75" style="width:20.25pt;height:18pt" o:ole="">
                  <v:imagedata r:id="rId5" o:title=""/>
                </v:shape>
                <w:control r:id="rId15" w:name="DefaultOcxName12" w:shapeid="_x0000_i1093"/>
              </w:object>
            </w: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2. Только при перестроении.</w:t>
            </w:r>
          </w:p>
          <w:p w:rsidR="00FF7E5E" w:rsidRPr="00E34083" w:rsidRDefault="00FF7E5E" w:rsidP="002A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092" type="#_x0000_t75" style="width:20.25pt;height:18pt" o:ole="">
                  <v:imagedata r:id="rId5" o:title=""/>
                </v:shape>
                <w:control r:id="rId16" w:name="DefaultOcxName22" w:shapeid="_x0000_i1092"/>
              </w:object>
            </w: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3. Только если на дороге нет других транспортных средств</w:t>
            </w:r>
            <w:hyperlink r:id="rId17" w:history="1">
              <w:r w:rsidRPr="00E34083">
                <w:rPr>
                  <w:rFonts w:ascii="Times New Roman" w:eastAsia="Times New Roman" w:hAnsi="Times New Roman" w:cs="Times New Roman"/>
                  <w:color w:val="2F4F4F"/>
                  <w:sz w:val="27"/>
                  <w:szCs w:val="27"/>
                </w:rPr>
                <w:t>.</w:t>
              </w:r>
            </w:hyperlink>
          </w:p>
          <w:p w:rsidR="00FF7E5E" w:rsidRPr="00E34083" w:rsidRDefault="00FF7E5E" w:rsidP="002A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091" type="#_x0000_t75" style="width:20.25pt;height:18pt" o:ole="">
                  <v:imagedata r:id="rId5" o:title=""/>
                </v:shape>
                <w:control r:id="rId18" w:name="DefaultOcxName31" w:shapeid="_x0000_i1091"/>
              </w:object>
            </w: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4. Во всех перечисленных случаях.</w:t>
            </w:r>
          </w:p>
        </w:tc>
      </w:tr>
      <w:tr w:rsidR="00FF7E5E" w:rsidRPr="00E34083" w:rsidTr="002A76B4">
        <w:trPr>
          <w:tblCellSpacing w:w="15" w:type="dxa"/>
          <w:jc w:val="center"/>
        </w:trPr>
        <w:tc>
          <w:tcPr>
            <w:tcW w:w="5064" w:type="dxa"/>
            <w:gridSpan w:val="2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FF7E5E" w:rsidRPr="00E34083" w:rsidRDefault="00FF7E5E" w:rsidP="002A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A5660"/>
                <w:sz w:val="27"/>
                <w:szCs w:val="27"/>
                <w:lang w:eastAsia="ru-RU"/>
              </w:rPr>
              <w:drawing>
                <wp:inline distT="0" distB="0" distL="0" distR="0" wp14:anchorId="4706B956" wp14:editId="6800FE38">
                  <wp:extent cx="2381250" cy="1819275"/>
                  <wp:effectExtent l="0" t="0" r="0" b="9525"/>
                  <wp:docPr id="2" name="Рисунок 2" descr="Тест по пдд - очередность проезда - Кому следует уступить дорогу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Тест по пдд - очередность проезда - Кому следует уступить дорогу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FF7E5E" w:rsidRPr="00E34083" w:rsidRDefault="00FF7E5E" w:rsidP="002A76B4">
            <w:pPr>
              <w:shd w:val="clear" w:color="auto" w:fill="F8FBFD"/>
              <w:spacing w:after="3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 w:rsidRPr="00E34083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4. Вы (на синем автомобиле) намерены повер</w:t>
            </w:r>
            <w:r w:rsidRPr="00E34083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softHyphen/>
              <w:t>нуть налево. Кому следует </w:t>
            </w:r>
            <w:hyperlink r:id="rId20" w:history="1">
              <w:r w:rsidRPr="00E34083">
                <w:rPr>
                  <w:rFonts w:ascii="Arial" w:eastAsia="Times New Roman" w:hAnsi="Arial" w:cs="Arial"/>
                  <w:b/>
                  <w:bCs/>
                  <w:color w:val="434D56"/>
                  <w:sz w:val="24"/>
                  <w:szCs w:val="24"/>
                </w:rPr>
                <w:t>уступить</w:t>
              </w:r>
            </w:hyperlink>
            <w:r w:rsidRPr="00E34083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 дорогу?</w:t>
            </w:r>
          </w:p>
          <w:p w:rsidR="00FF7E5E" w:rsidRPr="00E34083" w:rsidRDefault="00FF7E5E" w:rsidP="002A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090" type="#_x0000_t75" style="width:20.25pt;height:18pt" o:ole="">
                  <v:imagedata r:id="rId5" o:title=""/>
                </v:shape>
                <w:control r:id="rId21" w:name="HTMLOption1" w:shapeid="_x0000_i1090"/>
              </w:object>
            </w: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1. Только легковому автомобилю и автобусу.</w:t>
            </w:r>
          </w:p>
          <w:p w:rsidR="00FF7E5E" w:rsidRPr="00E34083" w:rsidRDefault="00FF7E5E" w:rsidP="002A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089" type="#_x0000_t75" style="width:20.25pt;height:18pt" o:ole="">
                  <v:imagedata r:id="rId5" o:title=""/>
                </v:shape>
                <w:control r:id="rId22" w:name="DefaultOcxName6" w:shapeid="_x0000_i1089"/>
              </w:object>
            </w: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2. Только автобусу и мотоциклу.</w:t>
            </w:r>
          </w:p>
          <w:p w:rsidR="00FF7E5E" w:rsidRPr="00E34083" w:rsidRDefault="00FF7E5E" w:rsidP="002A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088" type="#_x0000_t75" style="width:20.25pt;height:18pt" o:ole="">
                  <v:imagedata r:id="rId5" o:title=""/>
                </v:shape>
                <w:control r:id="rId23" w:name="DefaultOcxName13" w:shapeid="_x0000_i1088"/>
              </w:object>
            </w: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3. Всем транспортным средствам.</w:t>
            </w:r>
          </w:p>
        </w:tc>
      </w:tr>
      <w:tr w:rsidR="00FF7E5E" w:rsidRPr="00E34083" w:rsidTr="002A76B4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FF7E5E" w:rsidRPr="00E34083" w:rsidRDefault="00FF7E5E" w:rsidP="002A76B4">
            <w:pPr>
              <w:shd w:val="clear" w:color="auto" w:fill="F8FBFD"/>
              <w:spacing w:after="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 w:rsidRPr="00E34083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5. </w:t>
            </w:r>
            <w:proofErr w:type="gramStart"/>
            <w:r w:rsidRPr="00E34083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Какие из перечисленных требований предъявляются к обуча</w:t>
            </w:r>
            <w:r w:rsidRPr="00E34083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softHyphen/>
              <w:t>емому, допущенному к учебной езде на дорогах?</w:t>
            </w:r>
            <w:proofErr w:type="gramEnd"/>
          </w:p>
        </w:tc>
      </w:tr>
      <w:tr w:rsidR="00FF7E5E" w:rsidRPr="00E34083" w:rsidTr="002A76B4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FF7E5E" w:rsidRPr="00E34083" w:rsidRDefault="00FF7E5E" w:rsidP="002A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087" type="#_x0000_t75" style="width:20.25pt;height:18pt" o:ole="">
                  <v:imagedata r:id="rId5" o:title=""/>
                </v:shape>
                <w:control r:id="rId24" w:name="DefaultOcxName7" w:shapeid="_x0000_i1087"/>
              </w:object>
            </w: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1. Наличие первоначальных навыков управления.</w:t>
            </w:r>
          </w:p>
          <w:p w:rsidR="00FF7E5E" w:rsidRPr="00E34083" w:rsidRDefault="00FF7E5E" w:rsidP="002A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086" type="#_x0000_t75" style="width:20.25pt;height:18pt" o:ole="">
                  <v:imagedata r:id="rId5" o:title=""/>
                </v:shape>
                <w:control r:id="rId25" w:name="DefaultOcxName14" w:shapeid="_x0000_i1086"/>
              </w:object>
            </w: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2. Знание Правил дорожного движения.</w:t>
            </w:r>
          </w:p>
          <w:p w:rsidR="00FF7E5E" w:rsidRPr="00E34083" w:rsidRDefault="00FF7E5E" w:rsidP="002A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085" type="#_x0000_t75" style="width:20.25pt;height:18pt" o:ole="">
                  <v:imagedata r:id="rId5" o:title=""/>
                </v:shape>
                <w:control r:id="rId26" w:name="DefaultOcxName23" w:shapeid="_x0000_i1085"/>
              </w:object>
            </w: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3. Возраст не менее 16 лет.</w:t>
            </w:r>
          </w:p>
          <w:p w:rsidR="00FF7E5E" w:rsidRPr="00E34083" w:rsidRDefault="00FF7E5E" w:rsidP="002A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084" type="#_x0000_t75" style="width:20.25pt;height:18pt" o:ole="">
                  <v:imagedata r:id="rId5" o:title=""/>
                </v:shape>
                <w:control r:id="rId27" w:name="DefaultOcxName32" w:shapeid="_x0000_i1084"/>
              </w:object>
            </w: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4. Все перечисленные требования.</w:t>
            </w:r>
          </w:p>
        </w:tc>
      </w:tr>
      <w:tr w:rsidR="00FF7E5E" w:rsidRPr="00E34083" w:rsidTr="002A76B4">
        <w:trPr>
          <w:tblCellSpacing w:w="15" w:type="dxa"/>
          <w:jc w:val="center"/>
        </w:trPr>
        <w:tc>
          <w:tcPr>
            <w:tcW w:w="408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FF7E5E" w:rsidRPr="00E34083" w:rsidRDefault="00FF7E5E" w:rsidP="002A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A5660"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09258C5B" wp14:editId="008622A7">
                  <wp:extent cx="2381250" cy="1809750"/>
                  <wp:effectExtent l="0" t="0" r="0" b="0"/>
                  <wp:docPr id="3" name="Рисунок 3" descr="Тест по пдд - стоянка, правила стоя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Тест по пдд - стоянка, правила стоя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FF7E5E" w:rsidRPr="00E34083" w:rsidRDefault="00FF7E5E" w:rsidP="002A76B4">
            <w:pPr>
              <w:shd w:val="clear" w:color="auto" w:fill="F8FBFD"/>
              <w:spacing w:after="3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 w:rsidRPr="00E34083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6. Кто из водителей нарушил правила стоянки?</w:t>
            </w:r>
          </w:p>
          <w:p w:rsidR="00FF7E5E" w:rsidRPr="00E34083" w:rsidRDefault="00FF7E5E" w:rsidP="002A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083" type="#_x0000_t75" style="width:20.25pt;height:18pt" o:ole="">
                  <v:imagedata r:id="rId5" o:title=""/>
                </v:shape>
                <w:control r:id="rId29" w:name="DefaultOcxName8" w:shapeid="_x0000_i1083"/>
              </w:object>
            </w: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1. Только А.</w:t>
            </w:r>
          </w:p>
          <w:p w:rsidR="00FF7E5E" w:rsidRPr="00E34083" w:rsidRDefault="00FF7E5E" w:rsidP="002A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082" type="#_x0000_t75" style="width:20.25pt;height:18pt" o:ole="">
                  <v:imagedata r:id="rId5" o:title=""/>
                </v:shape>
                <w:control r:id="rId30" w:name="DefaultOcxName15" w:shapeid="_x0000_i1082"/>
              </w:object>
            </w: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2. Только Б.</w:t>
            </w:r>
          </w:p>
          <w:p w:rsidR="00FF7E5E" w:rsidRPr="00E34083" w:rsidRDefault="00FF7E5E" w:rsidP="002A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081" type="#_x0000_t75" style="width:20.25pt;height:18pt" o:ole="">
                  <v:imagedata r:id="rId5" o:title=""/>
                </v:shape>
                <w:control r:id="rId31" w:name="DefaultOcxName24" w:shapeid="_x0000_i1081"/>
              </w:object>
            </w: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3. Оба нарушили.</w:t>
            </w:r>
          </w:p>
          <w:p w:rsidR="00FF7E5E" w:rsidRPr="00E34083" w:rsidRDefault="00FF7E5E" w:rsidP="002A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080" type="#_x0000_t75" style="width:20.25pt;height:18pt" o:ole="">
                  <v:imagedata r:id="rId5" o:title=""/>
                </v:shape>
                <w:control r:id="rId32" w:name="DefaultOcxName33" w:shapeid="_x0000_i1080"/>
              </w:object>
            </w: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4. Никто не нарушил.</w:t>
            </w:r>
          </w:p>
        </w:tc>
      </w:tr>
      <w:tr w:rsidR="00FF7E5E" w:rsidRPr="00E34083" w:rsidTr="002A76B4">
        <w:trPr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DCDDDE"/>
            </w:tcBorders>
            <w:shd w:val="clear" w:color="auto" w:fill="FFFFFF"/>
            <w:vAlign w:val="center"/>
            <w:hideMark/>
          </w:tcPr>
          <w:p w:rsidR="00FF7E5E" w:rsidRPr="00E34083" w:rsidRDefault="00FF7E5E" w:rsidP="002A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</w:p>
        </w:tc>
      </w:tr>
    </w:tbl>
    <w:p w:rsidR="00FF7E5E" w:rsidRPr="00E34083" w:rsidRDefault="00FF7E5E" w:rsidP="00FF7E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10" w:type="dxa"/>
        <w:jc w:val="center"/>
        <w:tblCellSpacing w:w="15" w:type="dxa"/>
        <w:tblBorders>
          <w:top w:val="single" w:sz="6" w:space="0" w:color="E0E7EB"/>
          <w:left w:val="single" w:sz="6" w:space="0" w:color="E0E7EB"/>
          <w:bottom w:val="single" w:sz="6" w:space="0" w:color="E0E7EB"/>
          <w:right w:val="single" w:sz="6" w:space="0" w:color="E0E7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5"/>
        <w:gridCol w:w="3135"/>
      </w:tblGrid>
      <w:tr w:rsidR="00FF7E5E" w:rsidRPr="00E34083" w:rsidTr="002A76B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7E5E" w:rsidRPr="00E34083" w:rsidRDefault="00FF7E5E" w:rsidP="002A76B4">
            <w:pPr>
              <w:shd w:val="clear" w:color="auto" w:fill="F8FBFD"/>
              <w:spacing w:after="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 w:rsidRPr="00E34083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7. К маршрутным транспортным средствам </w:t>
            </w:r>
            <w:proofErr w:type="gramStart"/>
            <w:r w:rsidRPr="00E34083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согласно Правил</w:t>
            </w:r>
            <w:proofErr w:type="gramEnd"/>
            <w:r w:rsidRPr="00E34083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 относят:</w:t>
            </w:r>
          </w:p>
        </w:tc>
      </w:tr>
      <w:tr w:rsidR="00FF7E5E" w:rsidRPr="00E34083" w:rsidTr="002A76B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FF7E5E" w:rsidRPr="00E34083" w:rsidRDefault="00FF7E5E" w:rsidP="002A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079" type="#_x0000_t75" style="width:20.25pt;height:18pt" o:ole="">
                  <v:imagedata r:id="rId5" o:title=""/>
                </v:shape>
                <w:control r:id="rId33" w:name="DefaultOcxName41" w:shapeid="_x0000_i1079"/>
              </w:object>
            </w: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1. Все автобусы.</w:t>
            </w:r>
          </w:p>
          <w:p w:rsidR="00FF7E5E" w:rsidRPr="00E34083" w:rsidRDefault="00FF7E5E" w:rsidP="002A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078" type="#_x0000_t75" style="width:20.25pt;height:18pt" o:ole="">
                  <v:imagedata r:id="rId5" o:title=""/>
                </v:shape>
                <w:control r:id="rId34" w:name="DefaultOcxName51" w:shapeid="_x0000_i1078"/>
              </w:object>
            </w: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2. Автобусы, троллейбусы и трамваи, предназначенные для перевозки людей и движущиеся по установленному маршруту с обозначенными местами остановок.</w:t>
            </w:r>
          </w:p>
          <w:p w:rsidR="00FF7E5E" w:rsidRPr="00E34083" w:rsidRDefault="00FF7E5E" w:rsidP="002A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077" type="#_x0000_t75" style="width:20.25pt;height:18pt" o:ole="">
                  <v:imagedata r:id="rId5" o:title=""/>
                </v:shape>
                <w:control r:id="rId35" w:name="DefaultOcxName61" w:shapeid="_x0000_i1077"/>
              </w:object>
            </w: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3. Любые транспортные средства, предназначенные для перевозки пассажиров.</w:t>
            </w:r>
          </w:p>
        </w:tc>
      </w:tr>
      <w:tr w:rsidR="00FF7E5E" w:rsidRPr="00E34083" w:rsidTr="002A76B4">
        <w:trPr>
          <w:tblCellSpacing w:w="15" w:type="dxa"/>
          <w:jc w:val="center"/>
        </w:trPr>
        <w:tc>
          <w:tcPr>
            <w:tcW w:w="5285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FF7E5E" w:rsidRPr="00E34083" w:rsidRDefault="00FF7E5E" w:rsidP="002A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A5660"/>
                <w:sz w:val="27"/>
                <w:szCs w:val="27"/>
                <w:lang w:eastAsia="ru-RU"/>
              </w:rPr>
              <w:drawing>
                <wp:inline distT="0" distB="0" distL="0" distR="0" wp14:anchorId="2E7010D4" wp14:editId="1C4271DB">
                  <wp:extent cx="2381250" cy="2028825"/>
                  <wp:effectExtent l="0" t="0" r="0" b="9525"/>
                  <wp:docPr id="4" name="Рисунок 4" descr="Тест по пдд - проезд перекрес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Тест по пдд - проезд перекрес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FF7E5E" w:rsidRPr="00E34083" w:rsidRDefault="00FF7E5E" w:rsidP="002A76B4">
            <w:pPr>
              <w:shd w:val="clear" w:color="auto" w:fill="F8FBFD"/>
              <w:spacing w:after="3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 w:rsidRPr="00E34083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8. В каких направлениях автомо</w:t>
            </w:r>
            <w:r w:rsidRPr="00E34083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softHyphen/>
              <w:t>билю разрешено продолжить движение на перекрестке?</w:t>
            </w:r>
          </w:p>
          <w:p w:rsidR="00FF7E5E" w:rsidRPr="00E34083" w:rsidRDefault="00FF7E5E" w:rsidP="002A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076" type="#_x0000_t75" style="width:20.25pt;height:18pt" o:ole="">
                  <v:imagedata r:id="rId5" o:title=""/>
                </v:shape>
                <w:control r:id="rId37" w:name="DefaultOcxName9" w:shapeid="_x0000_i1076"/>
              </w:object>
            </w: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1. Только Б.</w:t>
            </w:r>
          </w:p>
          <w:p w:rsidR="00FF7E5E" w:rsidRPr="00E34083" w:rsidRDefault="00FF7E5E" w:rsidP="002A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075" type="#_x0000_t75" style="width:20.25pt;height:18pt" o:ole="">
                  <v:imagedata r:id="rId5" o:title=""/>
                </v:shape>
                <w:control r:id="rId38" w:name="DefaultOcxName16" w:shapeid="_x0000_i1075"/>
              </w:object>
            </w: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2. </w:t>
            </w:r>
            <w:proofErr w:type="gramStart"/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Б</w:t>
            </w:r>
            <w:proofErr w:type="gramEnd"/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или В.</w:t>
            </w:r>
          </w:p>
          <w:p w:rsidR="00FF7E5E" w:rsidRPr="00E34083" w:rsidRDefault="00FF7E5E" w:rsidP="002A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074" type="#_x0000_t75" style="width:20.25pt;height:18pt" o:ole="">
                  <v:imagedata r:id="rId5" o:title=""/>
                </v:shape>
                <w:control r:id="rId39" w:name="DefaultOcxName25" w:shapeid="_x0000_i1074"/>
              </w:object>
            </w: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3. А или Б.</w:t>
            </w:r>
          </w:p>
        </w:tc>
      </w:tr>
      <w:tr w:rsidR="00FF7E5E" w:rsidRPr="00E34083" w:rsidTr="002A76B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7E5E" w:rsidRPr="00E34083" w:rsidRDefault="00FF7E5E" w:rsidP="002A76B4">
            <w:pPr>
              <w:shd w:val="clear" w:color="auto" w:fill="F8FBFD"/>
              <w:spacing w:after="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 w:rsidRPr="00E34083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9. В случае, когда правые колеса автомобиля наезжают на неукрепленную влажную обочину, рекомендуется:</w:t>
            </w:r>
          </w:p>
        </w:tc>
      </w:tr>
      <w:tr w:rsidR="00FF7E5E" w:rsidRPr="00E34083" w:rsidTr="002A76B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FF7E5E" w:rsidRPr="00E34083" w:rsidRDefault="00FF7E5E" w:rsidP="002A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073" type="#_x0000_t75" style="width:20.25pt;height:18pt" o:ole="">
                  <v:imagedata r:id="rId5" o:title=""/>
                </v:shape>
                <w:control r:id="rId40" w:name="DefaultOcxName10" w:shapeid="_x0000_i1073"/>
              </w:object>
            </w: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1. Не прибегая к торможению, плавно вернуть автомобиль на проезжую часть.</w:t>
            </w:r>
          </w:p>
          <w:p w:rsidR="00FF7E5E" w:rsidRPr="00E34083" w:rsidRDefault="00FF7E5E" w:rsidP="002A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072" type="#_x0000_t75" style="width:20.25pt;height:18pt" o:ole="">
                  <v:imagedata r:id="rId5" o:title=""/>
                </v:shape>
                <w:control r:id="rId41" w:name="DefaultOcxName17" w:shapeid="_x0000_i1072"/>
              </w:object>
            </w: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2. Затормозить и полностью остановиться.</w:t>
            </w:r>
          </w:p>
          <w:p w:rsidR="00FF7E5E" w:rsidRPr="00E34083" w:rsidRDefault="00FF7E5E" w:rsidP="002A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071" type="#_x0000_t75" style="width:20.25pt;height:18pt" o:ole="">
                  <v:imagedata r:id="rId5" o:title=""/>
                </v:shape>
                <w:control r:id="rId42" w:name="DefaultOcxName26" w:shapeid="_x0000_i1071"/>
              </w:object>
            </w: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3. Затормозить и плавно направить автомобиль в левую сторону.</w:t>
            </w:r>
          </w:p>
        </w:tc>
      </w:tr>
      <w:tr w:rsidR="00FF7E5E" w:rsidRPr="00E34083" w:rsidTr="002A76B4">
        <w:trPr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DCDDDE"/>
            </w:tcBorders>
            <w:shd w:val="clear" w:color="auto" w:fill="FFFFFF"/>
            <w:vAlign w:val="center"/>
            <w:hideMark/>
          </w:tcPr>
          <w:p w:rsidR="00FF7E5E" w:rsidRPr="00E34083" w:rsidRDefault="00FF7E5E" w:rsidP="002A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</w:p>
        </w:tc>
      </w:tr>
    </w:tbl>
    <w:p w:rsidR="00FF7E5E" w:rsidRPr="00E34083" w:rsidRDefault="00FF7E5E" w:rsidP="00FF7E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10" w:type="dxa"/>
        <w:jc w:val="center"/>
        <w:tblCellSpacing w:w="15" w:type="dxa"/>
        <w:tblBorders>
          <w:top w:val="single" w:sz="6" w:space="0" w:color="E0E7EB"/>
          <w:left w:val="single" w:sz="6" w:space="0" w:color="E0E7EB"/>
          <w:bottom w:val="single" w:sz="6" w:space="0" w:color="E0E7EB"/>
          <w:right w:val="single" w:sz="6" w:space="0" w:color="E0E7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0"/>
      </w:tblGrid>
      <w:tr w:rsidR="00FF7E5E" w:rsidRPr="00E34083" w:rsidTr="002A76B4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F7E5E" w:rsidRPr="00E34083" w:rsidRDefault="00FF7E5E" w:rsidP="002A76B4">
            <w:pPr>
              <w:shd w:val="clear" w:color="auto" w:fill="F8FBFD"/>
              <w:spacing w:after="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 w:rsidRPr="00E34083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10. Начинать сердечно-легочную реанимацию следует только </w:t>
            </w:r>
            <w:proofErr w:type="gramStart"/>
            <w:r w:rsidRPr="00E34083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при</w:t>
            </w:r>
            <w:proofErr w:type="gramEnd"/>
            <w:r w:rsidRPr="00E34083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:</w:t>
            </w:r>
          </w:p>
        </w:tc>
      </w:tr>
      <w:tr w:rsidR="00FF7E5E" w:rsidRPr="00E34083" w:rsidTr="002A76B4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FF7E5E" w:rsidRPr="00E34083" w:rsidRDefault="00FF7E5E" w:rsidP="002A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070" type="#_x0000_t75" style="width:20.25pt;height:18pt" o:ole="">
                  <v:imagedata r:id="rId5" o:title=""/>
                </v:shape>
                <w:control r:id="rId43" w:name="DefaultOcxName34" w:shapeid="_x0000_i1070"/>
              </w:object>
            </w: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1. Потере человеком сознания при отсутствии пульса на сонной артерии.</w:t>
            </w:r>
          </w:p>
          <w:p w:rsidR="00FF7E5E" w:rsidRPr="00E34083" w:rsidRDefault="00FF7E5E" w:rsidP="002A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069" type="#_x0000_t75" style="width:20.25pt;height:18pt" o:ole="">
                  <v:imagedata r:id="rId5" o:title=""/>
                </v:shape>
                <w:control r:id="rId44" w:name="DefaultOcxName42" w:shapeid="_x0000_i1069"/>
              </w:object>
            </w: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2. Потере человеком сознания, независимо от наличия пульса.</w:t>
            </w:r>
          </w:p>
        </w:tc>
      </w:tr>
    </w:tbl>
    <w:p w:rsidR="00534CB4" w:rsidRPr="00FF7E5E" w:rsidRDefault="00534C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34CB4" w:rsidRPr="00FF7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5E"/>
    <w:rsid w:val="00534CB4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5E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E5E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5E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E5E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control" Target="activeX/activeX17.xml"/><Relationship Id="rId39" Type="http://schemas.openxmlformats.org/officeDocument/2006/relationships/control" Target="activeX/activeX28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4.xml"/><Relationship Id="rId42" Type="http://schemas.openxmlformats.org/officeDocument/2006/relationships/control" Target="activeX/activeX31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hyperlink" Target="http://www.potehechas.ru/tests/pdd_test_12.shtml" TargetMode="External"/><Relationship Id="rId25" Type="http://schemas.openxmlformats.org/officeDocument/2006/relationships/control" Target="activeX/activeX16.xml"/><Relationship Id="rId33" Type="http://schemas.openxmlformats.org/officeDocument/2006/relationships/control" Target="activeX/activeX23.xml"/><Relationship Id="rId38" Type="http://schemas.openxmlformats.org/officeDocument/2006/relationships/control" Target="activeX/activeX27.xm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hyperlink" Target="http://www.potehechas.ru/tests/pdd_terminy_ponyatiya_opredeleniya.shtml" TargetMode="External"/><Relationship Id="rId29" Type="http://schemas.openxmlformats.org/officeDocument/2006/relationships/control" Target="activeX/activeX19.xml"/><Relationship Id="rId41" Type="http://schemas.openxmlformats.org/officeDocument/2006/relationships/control" Target="activeX/activeX30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5.xml"/><Relationship Id="rId32" Type="http://schemas.openxmlformats.org/officeDocument/2006/relationships/control" Target="activeX/activeX22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4.xml"/><Relationship Id="rId28" Type="http://schemas.openxmlformats.org/officeDocument/2006/relationships/image" Target="media/image4.jpeg"/><Relationship Id="rId36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image" Target="media/image3.jpeg"/><Relationship Id="rId31" Type="http://schemas.openxmlformats.org/officeDocument/2006/relationships/control" Target="activeX/activeX21.xml"/><Relationship Id="rId44" Type="http://schemas.openxmlformats.org/officeDocument/2006/relationships/control" Target="activeX/activeX33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</dc:creator>
  <cp:lastModifiedBy>OT</cp:lastModifiedBy>
  <cp:revision>1</cp:revision>
  <dcterms:created xsi:type="dcterms:W3CDTF">2020-03-24T04:49:00Z</dcterms:created>
  <dcterms:modified xsi:type="dcterms:W3CDTF">2020-03-24T04:51:00Z</dcterms:modified>
</cp:coreProperties>
</file>