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50" w:type="dxa"/>
        <w:tblCellSpacing w:w="0" w:type="dxa"/>
        <w:shd w:val="clear" w:color="auto" w:fill="FFFFFF"/>
        <w:tblCellMar>
          <w:top w:w="225" w:type="dxa"/>
          <w:left w:w="225" w:type="dxa"/>
          <w:bottom w:w="225" w:type="dxa"/>
          <w:right w:w="225" w:type="dxa"/>
        </w:tblCellMar>
        <w:tblLook w:val="04A0" w:firstRow="1" w:lastRow="0" w:firstColumn="1" w:lastColumn="0" w:noHBand="0" w:noVBand="1"/>
      </w:tblPr>
      <w:tblGrid>
        <w:gridCol w:w="9750"/>
      </w:tblGrid>
      <w:tr w:rsidR="00363FC8" w:rsidRPr="00363FC8" w:rsidTr="00363FC8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363FC8" w:rsidRPr="00363FC8" w:rsidRDefault="00363FC8" w:rsidP="00363F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3FC8">
              <w:rPr>
                <w:rFonts w:ascii="Arial" w:eastAsia="Times New Roman" w:hAnsi="Arial" w:cs="Arial"/>
                <w:noProof/>
                <w:color w:val="000000"/>
                <w:sz w:val="27"/>
                <w:szCs w:val="27"/>
                <w:lang w:eastAsia="ru-RU"/>
              </w:rPr>
              <w:drawing>
                <wp:inline distT="0" distB="0" distL="0" distR="0" wp14:anchorId="6143B203" wp14:editId="7D11072F">
                  <wp:extent cx="2905125" cy="466725"/>
                  <wp:effectExtent l="0" t="0" r="9525" b="9525"/>
                  <wp:docPr id="1" name="Рисунок 1" descr="Портал «Работа в России»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Портал «Работа в России»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05125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63FC8" w:rsidRPr="00363FC8" w:rsidTr="00363FC8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363FC8" w:rsidRPr="00363FC8" w:rsidRDefault="00363FC8" w:rsidP="00363F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</w:pPr>
            <w:r w:rsidRPr="00363FC8"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  <w:t>Добрый день!</w:t>
            </w:r>
          </w:p>
        </w:tc>
      </w:tr>
      <w:tr w:rsidR="00363FC8" w:rsidRPr="00363FC8" w:rsidTr="00363FC8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363FC8" w:rsidRPr="00363FC8" w:rsidRDefault="00363FC8" w:rsidP="00363FC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3FC8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Агентство стратегических инициатив (АСИ) проводит открытый конкурсный отбор кандидатов на 5 управленческих позиций в команду Новгородской технической школы (НТШ).</w:t>
            </w:r>
            <w:r w:rsidRPr="00363FC8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br/>
              <w:t xml:space="preserve">Подать заявку на участие в отборе можно до 30 июня на сайте </w:t>
            </w:r>
            <w:proofErr w:type="spellStart"/>
            <w:r w:rsidRPr="00363FC8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Leader</w:t>
            </w:r>
            <w:proofErr w:type="spellEnd"/>
            <w:r w:rsidRPr="00363FC8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-ID.</w:t>
            </w:r>
            <w:r w:rsidRPr="00363FC8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br/>
            </w:r>
            <w:r w:rsidRPr="00363FC8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Ссылка </w:t>
            </w:r>
            <w:hyperlink r:id="rId6" w:tgtFrame="_blank" w:history="1">
              <w:r w:rsidRPr="00363FC8">
                <w:rPr>
                  <w:rFonts w:ascii="Arial" w:eastAsia="Times New Roman" w:hAnsi="Arial" w:cs="Arial"/>
                  <w:b/>
                  <w:bCs/>
                  <w:color w:val="990099"/>
                  <w:sz w:val="27"/>
                  <w:szCs w:val="27"/>
                  <w:u w:val="single"/>
                  <w:lang w:eastAsia="ru-RU"/>
                </w:rPr>
                <w:t>https://leader-id.ru/specials/otbornovgorod/</w:t>
              </w:r>
            </w:hyperlink>
          </w:p>
          <w:p w:rsidR="00363FC8" w:rsidRPr="00363FC8" w:rsidRDefault="00363FC8" w:rsidP="00363FC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3FC8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Каждому участнику предстоит решить кейс и представить план работ по выбранному направлению – наука, образование, финансы, партнерская сеть или цифровые сервисы.</w:t>
            </w:r>
          </w:p>
          <w:p w:rsidR="00363FC8" w:rsidRPr="00363FC8" w:rsidRDefault="00363FC8" w:rsidP="00363FC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3FC8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Описание вакансий:</w:t>
            </w:r>
            <w:r w:rsidRPr="00363FC8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br/>
            </w:r>
            <w:r w:rsidRPr="00363FC8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 xml:space="preserve">Лидер </w:t>
            </w:r>
            <w:proofErr w:type="gramStart"/>
            <w:r w:rsidRPr="00363FC8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науки</w:t>
            </w:r>
            <w:proofErr w:type="gramEnd"/>
            <w:r w:rsidRPr="00363FC8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br/>
              <w:t xml:space="preserve">Выбранный на эту позицию кандидат будет отвечать за разработку и реализацию стратегии научной деятельности организации. На базе НТШ планируют открыть около 30 лабораторий, в том числе по искусственному интеллекту, </w:t>
            </w:r>
            <w:proofErr w:type="spellStart"/>
            <w:r w:rsidRPr="00363FC8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кибербезопасности</w:t>
            </w:r>
            <w:proofErr w:type="spellEnd"/>
            <w:r w:rsidRPr="00363FC8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, BIM-технологиям, вычислительной биологии и биотехнологиям, квантовым технологиям, геномным исследованиям. Участник отбора должен выбрать и описать актуальные темы по трем направлениям деятельности лабораторий.</w:t>
            </w:r>
          </w:p>
          <w:p w:rsidR="00363FC8" w:rsidRPr="00363FC8" w:rsidRDefault="00363FC8" w:rsidP="00363FC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3FC8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Руководитель дирекции образовательных программ</w:t>
            </w:r>
            <w:r w:rsidRPr="00363FC8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br/>
              <w:t>Претенденту на вакансию предстоит руководить учебной, научной, и финансово-экономической деятельностью организации. Участник отбора должен предложить формат образовательной модели для одной из категорий целевой аудитории - ученики школ и колледжей, студенты и выпускники вузов, специалисты промышленных предприятий.</w:t>
            </w:r>
          </w:p>
          <w:p w:rsidR="00363FC8" w:rsidRPr="00363FC8" w:rsidRDefault="00363FC8" w:rsidP="00363FC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3FC8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Финансовый директор</w:t>
            </w:r>
            <w:proofErr w:type="gramStart"/>
            <w:r w:rsidRPr="00363FC8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br/>
              <w:t>Н</w:t>
            </w:r>
            <w:proofErr w:type="gramEnd"/>
            <w:r w:rsidRPr="00363FC8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а эту позицию требуется кандидат, имеющий опыт финансового моделирования, эффективного управления финансами компании и привлечения капитала. Задача участника отбора - предложить возможные варианты дополнительного финансирования с учетом деятельности организации.</w:t>
            </w:r>
          </w:p>
          <w:p w:rsidR="00363FC8" w:rsidRPr="00363FC8" w:rsidRDefault="00363FC8" w:rsidP="00363FC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3FC8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Руководитель направления по работе с партнерами</w:t>
            </w:r>
            <w:r w:rsidRPr="00363FC8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br/>
              <w:t xml:space="preserve">Руководителю данного направления предстоит возглавить разработку и реализацию долгосрочной стратегии по работе с региональными и международными партнерами, организовать эффективное взаимодействие с российскими и зарубежными высокотехнологичными </w:t>
            </w:r>
            <w:r w:rsidRPr="00363FC8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lastRenderedPageBreak/>
              <w:t>компаниями, крупнейшими вузами и научными институтами. Он должен представить детальный анализ технологических и сервисных решений для сотрудничества с партнерской сетью, а также подробно распланировать задачи, которые предстоит решить его команде (сроки, ресурсы, KPI). Участнику отбора также предстоит «организовать работу по заключению соглашения о сотрудничестве НТШ с межрегиональной и международной компанией в срок до июля 2020 года», - говорится в описании вакансии.</w:t>
            </w:r>
          </w:p>
          <w:p w:rsidR="00363FC8" w:rsidRPr="00363FC8" w:rsidRDefault="00363FC8" w:rsidP="00363FC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3FC8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 xml:space="preserve">Руководитель направления цифровых </w:t>
            </w:r>
            <w:proofErr w:type="gramStart"/>
            <w:r w:rsidRPr="00363FC8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сервисов</w:t>
            </w:r>
            <w:proofErr w:type="gramEnd"/>
            <w:r w:rsidRPr="00363FC8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br/>
              <w:t xml:space="preserve">Выбранный кандидат будет отвечать за разработку и реализацию стратегии создания цифровой среды. Участнику отбора необходимо описать диагностические инструменты для реализации </w:t>
            </w:r>
            <w:proofErr w:type="gramStart"/>
            <w:r w:rsidRPr="00363FC8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индивидуальных</w:t>
            </w:r>
            <w:proofErr w:type="gramEnd"/>
            <w:r w:rsidRPr="00363FC8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траекторией развития обучающихся в НТШ и аргументировать свой выбор.</w:t>
            </w:r>
          </w:p>
          <w:p w:rsidR="00363FC8" w:rsidRPr="00363FC8" w:rsidRDefault="00363FC8" w:rsidP="00363FC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3FC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7"/>
                <w:szCs w:val="27"/>
                <w:lang w:eastAsia="ru-RU"/>
              </w:rPr>
              <w:t>О проекте «Новгородская техническая школа» (НТШ)</w:t>
            </w:r>
            <w:r w:rsidRPr="00363FC8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br/>
              <w:t>Проект «</w:t>
            </w:r>
            <w:hyperlink r:id="rId7" w:tgtFrame="_blank" w:history="1">
              <w:r w:rsidRPr="00363FC8">
                <w:rPr>
                  <w:rFonts w:ascii="Arial" w:eastAsia="Times New Roman" w:hAnsi="Arial" w:cs="Arial"/>
                  <w:color w:val="990099"/>
                  <w:sz w:val="27"/>
                  <w:szCs w:val="27"/>
                  <w:u w:val="single"/>
                  <w:lang w:eastAsia="ru-RU"/>
                </w:rPr>
                <w:t>Новгородская техническая школа</w:t>
              </w:r>
            </w:hyperlink>
            <w:r w:rsidRPr="00363FC8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» реализует Правительство Новгородской области совместно с </w:t>
            </w:r>
            <w:proofErr w:type="spellStart"/>
            <w:r w:rsidRPr="00363FC8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НовГУ</w:t>
            </w:r>
            <w:proofErr w:type="spellEnd"/>
            <w:r w:rsidRPr="00363FC8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, Союзом «Молодые профессионалы» (</w:t>
            </w:r>
            <w:proofErr w:type="spellStart"/>
            <w:r w:rsidRPr="00363FC8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WorldSkills</w:t>
            </w:r>
            <w:proofErr w:type="spellEnd"/>
            <w:r w:rsidRPr="00363FC8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363FC8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Russia</w:t>
            </w:r>
            <w:proofErr w:type="spellEnd"/>
            <w:r w:rsidRPr="00363FC8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) и Университетом НТИ 20.35. Школа станет уникальной образовательной площадкой для подготовки кадров, отвечающих требованиям развивающихся рынков цифровой экономики. В сентябре 2019 года проект одобрил Президент России Владимир Путин. Главе государства его представили на форуме «Конструкторское бюро АСИ» в Москве, организованном в рамках заседания наблюдательного совета Агентства стратегических инициатив.</w:t>
            </w:r>
          </w:p>
          <w:p w:rsidR="00363FC8" w:rsidRPr="00363FC8" w:rsidRDefault="00363FC8" w:rsidP="00363FC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3FC8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В НТШ будут обучаться школьники, студенты, выпускники вузов, отраслевые специалисты. Получать новую специальность или повышать свою квалификацию ежегодно смогут не менее 3 тысяч человек. На базе НТШ разместят 4 </w:t>
            </w:r>
            <w:proofErr w:type="gramStart"/>
            <w:r w:rsidRPr="00363FC8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лабораторных</w:t>
            </w:r>
            <w:proofErr w:type="gramEnd"/>
            <w:r w:rsidRPr="00363FC8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блока, зал-</w:t>
            </w:r>
            <w:proofErr w:type="spellStart"/>
            <w:r w:rsidRPr="00363FC8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трансформер</w:t>
            </w:r>
            <w:proofErr w:type="spellEnd"/>
            <w:r w:rsidRPr="00363FC8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, конференц-залы, зоны </w:t>
            </w:r>
            <w:proofErr w:type="spellStart"/>
            <w:r w:rsidRPr="00363FC8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коворкинга</w:t>
            </w:r>
            <w:proofErr w:type="spellEnd"/>
            <w:r w:rsidRPr="00363FC8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и другие элементы образовательной инфраструктуры. Общая площадь объекта превысит 18 тысяч квадратных метров. Планируемая дата окончания первой очереди строительства - июнь 2021 года.</w:t>
            </w:r>
          </w:p>
        </w:tc>
      </w:tr>
      <w:tr w:rsidR="00363FC8" w:rsidRPr="00363FC8" w:rsidTr="00363FC8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363FC8" w:rsidRPr="00363FC8" w:rsidRDefault="00363FC8" w:rsidP="00363F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363FC8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lastRenderedPageBreak/>
              <w:t>С уважением, Федеральная служба по труду и занятости.</w:t>
            </w:r>
          </w:p>
        </w:tc>
      </w:tr>
    </w:tbl>
    <w:p w:rsidR="00AB0A6D" w:rsidRDefault="00AB0A6D">
      <w:bookmarkStart w:id="0" w:name="_GoBack"/>
      <w:bookmarkEnd w:id="0"/>
    </w:p>
    <w:sectPr w:rsidR="00AB0A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4C90"/>
    <w:rsid w:val="00363FC8"/>
    <w:rsid w:val="00A84E2A"/>
    <w:rsid w:val="00AB0A6D"/>
    <w:rsid w:val="00BB4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4E2A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3F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63FC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4E2A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3F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63F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213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si.ru/projects/15253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eader-id.ru/specials/otbornovgorod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584</Words>
  <Characters>3334</Characters>
  <Application>Microsoft Office Word</Application>
  <DocSecurity>0</DocSecurity>
  <Lines>27</Lines>
  <Paragraphs>7</Paragraphs>
  <ScaleCrop>false</ScaleCrop>
  <Company/>
  <LinksUpToDate>false</LinksUpToDate>
  <CharactersWithSpaces>3911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2020-06-19T06:32:00Z</dcterms:created>
  <dcterms:modified xsi:type="dcterms:W3CDTF">2020-06-19T06:32:00Z</dcterms:modified>
</cp:coreProperties>
</file>