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AA" w:rsidRDefault="00ED17AA" w:rsidP="009967E1">
      <w:pPr>
        <w:spacing w:after="0" w:line="240" w:lineRule="auto"/>
        <w:jc w:val="center"/>
        <w:rPr>
          <w:rFonts w:eastAsia="Times New Roman"/>
          <w:b/>
          <w:color w:val="000000"/>
          <w:lang w:eastAsia="ru-RU" w:bidi="ar-SA"/>
        </w:rPr>
      </w:pPr>
      <w:r>
        <w:rPr>
          <w:rFonts w:eastAsia="Times New Roman"/>
          <w:b/>
          <w:color w:val="000000"/>
          <w:lang w:eastAsia="ru-RU" w:bidi="ar-SA"/>
        </w:rPr>
        <w:t xml:space="preserve">Задание </w:t>
      </w:r>
    </w:p>
    <w:p w:rsidR="00ED17AA" w:rsidRDefault="007C603E" w:rsidP="009967E1">
      <w:pPr>
        <w:spacing w:after="0" w:line="240" w:lineRule="auto"/>
        <w:jc w:val="center"/>
        <w:rPr>
          <w:rFonts w:eastAsia="Times New Roman"/>
          <w:b/>
          <w:color w:val="000000"/>
          <w:lang w:eastAsia="ru-RU" w:bidi="ar-SA"/>
        </w:rPr>
      </w:pPr>
      <w:r>
        <w:rPr>
          <w:rFonts w:eastAsia="Times New Roman"/>
          <w:b/>
          <w:color w:val="000000"/>
          <w:lang w:eastAsia="ru-RU" w:bidi="ar-SA"/>
        </w:rPr>
        <w:t>на 18.05</w:t>
      </w:r>
      <w:r w:rsidR="00ED17AA">
        <w:rPr>
          <w:rFonts w:eastAsia="Times New Roman"/>
          <w:b/>
          <w:color w:val="000000"/>
          <w:lang w:eastAsia="ru-RU" w:bidi="ar-SA"/>
        </w:rPr>
        <w:t xml:space="preserve">.2020 г. по технической механике </w:t>
      </w:r>
    </w:p>
    <w:p w:rsidR="00ED17AA" w:rsidRDefault="007C603E" w:rsidP="009967E1">
      <w:pPr>
        <w:spacing w:after="0" w:line="240" w:lineRule="auto"/>
        <w:jc w:val="center"/>
        <w:rPr>
          <w:rFonts w:eastAsia="Times New Roman"/>
          <w:b/>
          <w:color w:val="000000"/>
          <w:lang w:eastAsia="ru-RU" w:bidi="ar-SA"/>
        </w:rPr>
      </w:pPr>
      <w:r>
        <w:rPr>
          <w:rFonts w:eastAsia="Times New Roman"/>
          <w:b/>
          <w:color w:val="000000"/>
          <w:lang w:eastAsia="ru-RU" w:bidi="ar-SA"/>
        </w:rPr>
        <w:t>для групп</w:t>
      </w:r>
      <w:r w:rsidR="00D23C2B">
        <w:rPr>
          <w:rFonts w:eastAsia="Times New Roman"/>
          <w:b/>
          <w:color w:val="000000"/>
          <w:lang w:eastAsia="ru-RU" w:bidi="ar-SA"/>
        </w:rPr>
        <w:t>ы</w:t>
      </w:r>
      <w:r>
        <w:rPr>
          <w:rFonts w:eastAsia="Times New Roman"/>
          <w:b/>
          <w:color w:val="000000"/>
          <w:lang w:eastAsia="ru-RU" w:bidi="ar-SA"/>
        </w:rPr>
        <w:t xml:space="preserve"> Э58 </w:t>
      </w:r>
      <w:r w:rsidR="00ED17AA">
        <w:rPr>
          <w:rFonts w:eastAsia="Times New Roman"/>
          <w:b/>
          <w:color w:val="000000"/>
          <w:lang w:eastAsia="ru-RU" w:bidi="ar-SA"/>
        </w:rPr>
        <w:t xml:space="preserve"> </w:t>
      </w:r>
    </w:p>
    <w:p w:rsidR="00ED17AA" w:rsidRDefault="00ED17AA" w:rsidP="009967E1">
      <w:pPr>
        <w:spacing w:after="0" w:line="240" w:lineRule="auto"/>
        <w:jc w:val="center"/>
        <w:rPr>
          <w:rFonts w:eastAsia="Times New Roman"/>
          <w:b/>
          <w:color w:val="000000"/>
          <w:lang w:eastAsia="ru-RU" w:bidi="ar-SA"/>
        </w:rPr>
      </w:pPr>
    </w:p>
    <w:p w:rsidR="00ED17AA" w:rsidRDefault="00ED17AA" w:rsidP="009967E1">
      <w:pPr>
        <w:spacing w:after="0" w:line="240" w:lineRule="auto"/>
        <w:jc w:val="center"/>
        <w:rPr>
          <w:rFonts w:eastAsia="Times New Roman"/>
          <w:b/>
          <w:color w:val="000000"/>
          <w:lang w:eastAsia="ru-RU" w:bidi="ar-SA"/>
        </w:rPr>
      </w:pPr>
      <w:r>
        <w:rPr>
          <w:rFonts w:eastAsia="Times New Roman"/>
          <w:b/>
          <w:color w:val="000000"/>
          <w:lang w:eastAsia="ru-RU" w:bidi="ar-SA"/>
        </w:rPr>
        <w:t>1. Переписать лекцию разборчивым почерком и очень внимательно е</w:t>
      </w:r>
      <w:r w:rsidR="001B64EE">
        <w:rPr>
          <w:rFonts w:eastAsia="Times New Roman"/>
          <w:b/>
          <w:color w:val="000000"/>
          <w:lang w:eastAsia="ru-RU" w:bidi="ar-SA"/>
        </w:rPr>
        <w:t xml:space="preserve">е изучить. От этого будет зависеть </w:t>
      </w:r>
      <w:r>
        <w:rPr>
          <w:rFonts w:eastAsia="Times New Roman"/>
          <w:b/>
          <w:color w:val="000000"/>
          <w:lang w:eastAsia="ru-RU" w:bidi="ar-SA"/>
        </w:rPr>
        <w:t>ваша способность решить задачи</w:t>
      </w:r>
    </w:p>
    <w:p w:rsidR="00ED17AA" w:rsidRDefault="00D23C2B" w:rsidP="009967E1">
      <w:pPr>
        <w:spacing w:after="0" w:line="240" w:lineRule="auto"/>
        <w:jc w:val="center"/>
        <w:rPr>
          <w:rFonts w:eastAsia="Times New Roman"/>
          <w:b/>
          <w:color w:val="000000"/>
          <w:lang w:eastAsia="ru-RU" w:bidi="ar-SA"/>
        </w:rPr>
      </w:pPr>
      <w:r>
        <w:rPr>
          <w:rFonts w:eastAsia="Times New Roman"/>
          <w:b/>
          <w:color w:val="000000"/>
          <w:lang w:eastAsia="ru-RU" w:bidi="ar-SA"/>
        </w:rPr>
        <w:t>Лекцию представлять</w:t>
      </w:r>
      <w:r w:rsidR="00ED17AA">
        <w:rPr>
          <w:rFonts w:eastAsia="Times New Roman"/>
          <w:b/>
          <w:color w:val="000000"/>
          <w:lang w:eastAsia="ru-RU" w:bidi="ar-SA"/>
        </w:rPr>
        <w:t xml:space="preserve"> нужно.</w:t>
      </w:r>
    </w:p>
    <w:p w:rsidR="00ED17AA" w:rsidRDefault="00ED17AA" w:rsidP="009967E1">
      <w:pPr>
        <w:spacing w:after="0" w:line="240" w:lineRule="auto"/>
        <w:jc w:val="center"/>
        <w:rPr>
          <w:rFonts w:eastAsia="Times New Roman"/>
          <w:b/>
          <w:color w:val="000000"/>
          <w:lang w:eastAsia="ru-RU" w:bidi="ar-SA"/>
        </w:rPr>
      </w:pPr>
    </w:p>
    <w:p w:rsidR="00ED17AA" w:rsidRDefault="00ED17AA" w:rsidP="009967E1">
      <w:pPr>
        <w:spacing w:after="0" w:line="240" w:lineRule="auto"/>
        <w:jc w:val="center"/>
        <w:rPr>
          <w:rFonts w:eastAsia="Times New Roman"/>
          <w:b/>
          <w:color w:val="000000"/>
          <w:lang w:eastAsia="ru-RU" w:bidi="ar-SA"/>
        </w:rPr>
      </w:pPr>
      <w:r>
        <w:rPr>
          <w:rFonts w:eastAsia="Times New Roman"/>
          <w:b/>
          <w:color w:val="000000"/>
          <w:lang w:eastAsia="ru-RU" w:bidi="ar-SA"/>
        </w:rPr>
        <w:t xml:space="preserve">2. Решить </w:t>
      </w:r>
      <w:r w:rsidR="00295A03">
        <w:rPr>
          <w:rFonts w:eastAsia="Times New Roman"/>
          <w:b/>
          <w:color w:val="000000"/>
          <w:lang w:eastAsia="ru-RU" w:bidi="ar-SA"/>
        </w:rPr>
        <w:t xml:space="preserve"> 2 </w:t>
      </w:r>
      <w:r>
        <w:rPr>
          <w:rFonts w:eastAsia="Times New Roman"/>
          <w:b/>
          <w:color w:val="000000"/>
          <w:lang w:eastAsia="ru-RU" w:bidi="ar-SA"/>
        </w:rPr>
        <w:t xml:space="preserve">задачи. </w:t>
      </w:r>
      <w:r w:rsidR="00A848AC">
        <w:rPr>
          <w:rFonts w:eastAsia="Times New Roman"/>
          <w:b/>
          <w:color w:val="000000"/>
          <w:lang w:eastAsia="ru-RU" w:bidi="ar-SA"/>
        </w:rPr>
        <w:t>Задания для всех</w:t>
      </w:r>
      <w:r w:rsidR="00295A03">
        <w:rPr>
          <w:rFonts w:eastAsia="Times New Roman"/>
          <w:b/>
          <w:color w:val="000000"/>
          <w:lang w:eastAsia="ru-RU" w:bidi="ar-SA"/>
        </w:rPr>
        <w:t>. Жду сегодня до 17.00</w:t>
      </w:r>
    </w:p>
    <w:p w:rsidR="00ED17AA" w:rsidRDefault="00ED17AA" w:rsidP="00ED17AA">
      <w:pPr>
        <w:tabs>
          <w:tab w:val="center" w:pos="4006"/>
          <w:tab w:val="right" w:pos="8013"/>
        </w:tabs>
        <w:spacing w:after="0" w:line="240" w:lineRule="auto"/>
        <w:rPr>
          <w:rFonts w:eastAsia="Times New Roman"/>
          <w:b/>
          <w:color w:val="000000"/>
          <w:lang w:eastAsia="ru-RU" w:bidi="ar-SA"/>
        </w:rPr>
      </w:pPr>
      <w:r>
        <w:rPr>
          <w:rFonts w:eastAsia="Times New Roman"/>
          <w:b/>
          <w:color w:val="000000"/>
          <w:lang w:eastAsia="ru-RU" w:bidi="ar-SA"/>
        </w:rPr>
        <w:tab/>
      </w:r>
    </w:p>
    <w:p w:rsidR="00C87891" w:rsidRDefault="00C87891" w:rsidP="00ED17AA">
      <w:pPr>
        <w:tabs>
          <w:tab w:val="center" w:pos="4006"/>
          <w:tab w:val="right" w:pos="8013"/>
        </w:tabs>
        <w:spacing w:after="0" w:line="240" w:lineRule="auto"/>
        <w:rPr>
          <w:rFonts w:eastAsia="Times New Roman"/>
          <w:b/>
          <w:color w:val="000000"/>
          <w:lang w:eastAsia="ru-RU" w:bidi="ar-SA"/>
        </w:rPr>
      </w:pPr>
      <w:r>
        <w:rPr>
          <w:rFonts w:eastAsia="Times New Roman"/>
          <w:b/>
          <w:color w:val="000000"/>
          <w:lang w:eastAsia="ru-RU" w:bidi="ar-SA"/>
        </w:rPr>
        <w:t xml:space="preserve">Представляете одну лекцию -3, лекция + 1 задача – 4, </w:t>
      </w:r>
    </w:p>
    <w:p w:rsidR="00C87891" w:rsidRDefault="00C87891" w:rsidP="00C87891">
      <w:pPr>
        <w:tabs>
          <w:tab w:val="center" w:pos="4006"/>
          <w:tab w:val="right" w:pos="8013"/>
        </w:tabs>
        <w:spacing w:after="0" w:line="240" w:lineRule="auto"/>
        <w:jc w:val="center"/>
        <w:rPr>
          <w:rFonts w:eastAsia="Times New Roman"/>
          <w:b/>
          <w:color w:val="000000"/>
          <w:lang w:eastAsia="ru-RU" w:bidi="ar-SA"/>
        </w:rPr>
      </w:pPr>
      <w:r>
        <w:rPr>
          <w:rFonts w:eastAsia="Times New Roman"/>
          <w:b/>
          <w:color w:val="000000"/>
          <w:lang w:eastAsia="ru-RU" w:bidi="ar-SA"/>
        </w:rPr>
        <w:t>лекция +2 задачи -5</w:t>
      </w:r>
    </w:p>
    <w:p w:rsidR="00C87891" w:rsidRDefault="00C87891" w:rsidP="00C87891">
      <w:pPr>
        <w:tabs>
          <w:tab w:val="center" w:pos="4006"/>
          <w:tab w:val="right" w:pos="8013"/>
        </w:tabs>
        <w:spacing w:after="0" w:line="240" w:lineRule="auto"/>
        <w:jc w:val="center"/>
        <w:rPr>
          <w:rFonts w:eastAsia="Times New Roman"/>
          <w:b/>
          <w:color w:val="000000"/>
          <w:lang w:eastAsia="ru-RU" w:bidi="ar-SA"/>
        </w:rPr>
      </w:pPr>
    </w:p>
    <w:p w:rsidR="009967E1" w:rsidRDefault="00A848AC" w:rsidP="009967E1">
      <w:pPr>
        <w:spacing w:after="0" w:line="240" w:lineRule="auto"/>
        <w:jc w:val="center"/>
        <w:rPr>
          <w:rFonts w:eastAsia="Times New Roman"/>
          <w:b/>
          <w:color w:val="000000"/>
          <w:lang w:eastAsia="ru-RU" w:bidi="ar-SA"/>
        </w:rPr>
      </w:pPr>
      <w:r>
        <w:rPr>
          <w:rFonts w:eastAsia="Times New Roman"/>
          <w:b/>
          <w:color w:val="000000"/>
          <w:lang w:eastAsia="ru-RU" w:bidi="ar-SA"/>
        </w:rPr>
        <w:t xml:space="preserve">Лекция: </w:t>
      </w:r>
      <w:r w:rsidR="009967E1" w:rsidRPr="000071B1">
        <w:rPr>
          <w:rFonts w:eastAsia="Times New Roman"/>
          <w:b/>
          <w:color w:val="000000"/>
          <w:lang w:eastAsia="ru-RU" w:bidi="ar-SA"/>
        </w:rPr>
        <w:t>Устойчивость сжатых стержней</w:t>
      </w:r>
    </w:p>
    <w:p w:rsidR="00AA3A6B" w:rsidRPr="000071B1" w:rsidRDefault="00ED17AA" w:rsidP="009967E1">
      <w:pPr>
        <w:spacing w:after="0" w:line="240" w:lineRule="auto"/>
        <w:jc w:val="center"/>
        <w:rPr>
          <w:rFonts w:eastAsia="Times New Roman"/>
          <w:b/>
          <w:color w:val="000000"/>
          <w:lang w:eastAsia="ru-RU" w:bidi="ar-SA"/>
        </w:rPr>
      </w:pPr>
      <w:r>
        <w:rPr>
          <w:rFonts w:eastAsia="Times New Roman"/>
          <w:b/>
          <w:noProof/>
          <w:color w:val="000000"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-180975</wp:posOffset>
            </wp:positionH>
            <wp:positionV relativeFrom="margin">
              <wp:posOffset>2962275</wp:posOffset>
            </wp:positionV>
            <wp:extent cx="699770" cy="2057400"/>
            <wp:effectExtent l="19050" t="0" r="5080" b="0"/>
            <wp:wrapTight wrapText="bothSides">
              <wp:wrapPolygon edited="0">
                <wp:start x="-588" y="0"/>
                <wp:lineTo x="-588" y="21400"/>
                <wp:lineTo x="21757" y="21400"/>
                <wp:lineTo x="21757" y="0"/>
                <wp:lineTo x="-588" y="0"/>
              </wp:wrapPolygon>
            </wp:wrapTight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7E1" w:rsidRDefault="00AA3A6B" w:rsidP="00EE1EDE">
      <w:pPr>
        <w:spacing w:after="0"/>
        <w:jc w:val="both"/>
        <w:rPr>
          <w:b/>
        </w:rPr>
      </w:pPr>
      <w:r>
        <w:rPr>
          <w:b/>
        </w:rPr>
        <w:t xml:space="preserve">1. </w:t>
      </w:r>
      <w:r w:rsidRPr="00AA3A6B">
        <w:rPr>
          <w:b/>
        </w:rPr>
        <w:t>Понятие об устойчивости сжатых стержней</w:t>
      </w:r>
    </w:p>
    <w:p w:rsidR="00AA3A6B" w:rsidRPr="00AA3A6B" w:rsidRDefault="00AA3A6B" w:rsidP="00EE1EDE">
      <w:pPr>
        <w:spacing w:after="0"/>
        <w:jc w:val="both"/>
        <w:rPr>
          <w:b/>
        </w:rPr>
      </w:pPr>
    </w:p>
    <w:p w:rsidR="009967E1" w:rsidRDefault="009967E1" w:rsidP="009967E1">
      <w:pPr>
        <w:shd w:val="clear" w:color="auto" w:fill="FFFFFF"/>
        <w:autoSpaceDE w:val="0"/>
        <w:autoSpaceDN w:val="0"/>
        <w:adjustRightInd w:val="0"/>
        <w:ind w:left="-709" w:firstLine="567"/>
        <w:jc w:val="both"/>
        <w:rPr>
          <w:color w:val="000000"/>
        </w:rPr>
      </w:pPr>
      <w:r w:rsidRPr="00BF5323">
        <w:rPr>
          <w:color w:val="000000"/>
        </w:rPr>
        <w:t>Явление потери устойчивости можно наблюдать для упругих тел на целом ряде примеров. Наиболее простым случаем является потеря устойчиво</w:t>
      </w:r>
      <w:r>
        <w:rPr>
          <w:color w:val="000000"/>
        </w:rPr>
        <w:t>сти центрально сжатого стержня (рис. 1</w:t>
      </w:r>
      <w:r w:rsidRPr="00BF5323">
        <w:rPr>
          <w:color w:val="000000"/>
        </w:rPr>
        <w:t xml:space="preserve">). </w:t>
      </w:r>
      <w:r w:rsidRPr="00B1026C">
        <w:rPr>
          <w:color w:val="000000"/>
        </w:rPr>
        <w:t>При небольших значе</w:t>
      </w:r>
      <w:r w:rsidRPr="00B1026C">
        <w:rPr>
          <w:color w:val="000000"/>
        </w:rPr>
        <w:softHyphen/>
        <w:t>ниях</w:t>
      </w:r>
      <w:r>
        <w:rPr>
          <w:color w:val="000000"/>
        </w:rPr>
        <w:t xml:space="preserve"> центрально </w:t>
      </w:r>
      <w:r w:rsidRPr="00B1026C">
        <w:rPr>
          <w:color w:val="000000"/>
        </w:rPr>
        <w:t xml:space="preserve"> сжимающей силы прямолинейная форма — единствен</w:t>
      </w:r>
      <w:r w:rsidRPr="00B1026C">
        <w:rPr>
          <w:color w:val="000000"/>
        </w:rPr>
        <w:softHyphen/>
        <w:t>ная и при</w:t>
      </w:r>
      <w:r>
        <w:rPr>
          <w:color w:val="000000"/>
        </w:rPr>
        <w:t>том устойчивая форма равновесия. Если подействовать на стержень поперечной силой, то он изогнется. Если убрать поперечную силу, то стержень вернется в исходное положение и примет прямолинейную форму упругого равновесия.</w:t>
      </w:r>
    </w:p>
    <w:p w:rsidR="009967E1" w:rsidRDefault="009967E1" w:rsidP="009967E1">
      <w:pPr>
        <w:shd w:val="clear" w:color="auto" w:fill="FFFFFF"/>
        <w:autoSpaceDE w:val="0"/>
        <w:autoSpaceDN w:val="0"/>
        <w:adjustRightInd w:val="0"/>
        <w:ind w:left="-709" w:firstLine="567"/>
        <w:jc w:val="both"/>
        <w:rPr>
          <w:color w:val="000000"/>
        </w:rPr>
      </w:pPr>
      <w:proofErr w:type="gramStart"/>
      <w:r w:rsidRPr="00B1026C">
        <w:rPr>
          <w:color w:val="000000"/>
        </w:rPr>
        <w:t xml:space="preserve">При критическом значении сжимающей силы </w:t>
      </w:r>
      <w:r w:rsidRPr="00B1026C">
        <w:rPr>
          <w:i/>
          <w:iCs/>
          <w:color w:val="000000"/>
          <w:lang w:val="en-US"/>
        </w:rPr>
        <w:t>F</w:t>
      </w:r>
      <w:r w:rsidRPr="00B1026C">
        <w:rPr>
          <w:i/>
          <w:iCs/>
          <w:color w:val="000000"/>
          <w:vertAlign w:val="subscript"/>
          <w:lang w:val="en-US"/>
        </w:rPr>
        <w:t>Kp</w:t>
      </w:r>
      <w:r>
        <w:rPr>
          <w:i/>
          <w:iCs/>
          <w:color w:val="000000"/>
          <w:vertAlign w:val="subscript"/>
        </w:rPr>
        <w:t xml:space="preserve"> </w:t>
      </w:r>
      <w:r w:rsidRPr="00B1026C">
        <w:rPr>
          <w:color w:val="000000"/>
        </w:rPr>
        <w:t>прямолинейная форма становится неустой</w:t>
      </w:r>
      <w:r>
        <w:rPr>
          <w:color w:val="000000"/>
        </w:rPr>
        <w:t xml:space="preserve">чивой, и стержень приобретает новую </w:t>
      </w:r>
      <w:r w:rsidRPr="00B1026C">
        <w:rPr>
          <w:color w:val="000000"/>
        </w:rPr>
        <w:t>устойчивую) форму равновесия, которой соответствует изо</w:t>
      </w:r>
      <w:r w:rsidRPr="00B1026C">
        <w:rPr>
          <w:color w:val="000000"/>
        </w:rPr>
        <w:softHyphen/>
        <w:t>гнутая  ось.</w:t>
      </w:r>
      <w:proofErr w:type="gramEnd"/>
    </w:p>
    <w:p w:rsidR="009967E1" w:rsidRPr="00B1026C" w:rsidRDefault="009967E1" w:rsidP="009967E1">
      <w:pPr>
        <w:shd w:val="clear" w:color="auto" w:fill="FFFFFF"/>
        <w:autoSpaceDE w:val="0"/>
        <w:autoSpaceDN w:val="0"/>
        <w:adjustRightInd w:val="0"/>
        <w:ind w:left="-709" w:firstLine="567"/>
        <w:jc w:val="both"/>
      </w:pPr>
      <w:r w:rsidRPr="005920AB">
        <w:rPr>
          <w:b/>
          <w:color w:val="000000"/>
        </w:rPr>
        <w:t>Критической силой</w:t>
      </w:r>
      <w:r w:rsidRPr="00B1026C">
        <w:rPr>
          <w:color w:val="000000"/>
        </w:rPr>
        <w:t xml:space="preserve"> называется наибольшее значение сжимающей силы, приложенной центрально, до которой прямо</w:t>
      </w:r>
      <w:r w:rsidRPr="00B1026C">
        <w:rPr>
          <w:color w:val="000000"/>
        </w:rPr>
        <w:softHyphen/>
        <w:t>линейная  форма   равновесия  стержня   является   устойчивой.</w:t>
      </w:r>
    </w:p>
    <w:p w:rsidR="009967E1" w:rsidRPr="00D5586B" w:rsidRDefault="009967E1" w:rsidP="009967E1">
      <w:pPr>
        <w:shd w:val="clear" w:color="auto" w:fill="FFFFFF"/>
        <w:autoSpaceDE w:val="0"/>
        <w:autoSpaceDN w:val="0"/>
        <w:adjustRightInd w:val="0"/>
        <w:ind w:left="-709" w:firstLine="567"/>
        <w:jc w:val="both"/>
        <w:rPr>
          <w:b/>
        </w:rPr>
      </w:pPr>
      <w:r w:rsidRPr="00B1026C">
        <w:rPr>
          <w:color w:val="000000"/>
        </w:rPr>
        <w:t>Изгиб, связанный с потерей устойчивости стержня прямо</w:t>
      </w:r>
      <w:r w:rsidRPr="00B1026C">
        <w:rPr>
          <w:color w:val="000000"/>
        </w:rPr>
        <w:softHyphen/>
        <w:t xml:space="preserve">линейной  формы,  называется  </w:t>
      </w:r>
      <w:r w:rsidRPr="005920AB">
        <w:rPr>
          <w:b/>
          <w:color w:val="000000"/>
        </w:rPr>
        <w:t xml:space="preserve">продольным   </w:t>
      </w:r>
      <w:r w:rsidRPr="00EC6FED">
        <w:rPr>
          <w:b/>
          <w:color w:val="000000"/>
        </w:rPr>
        <w:t>изгибо</w:t>
      </w:r>
      <w:r>
        <w:rPr>
          <w:b/>
          <w:color w:val="000000"/>
        </w:rPr>
        <w:t xml:space="preserve">м. </w:t>
      </w:r>
      <w:r w:rsidRPr="00EC6FED">
        <w:rPr>
          <w:color w:val="000000"/>
        </w:rPr>
        <w:t>При сжимающих силах, даже ничтожно превышающих критическое значение, дополнительные напряжения изгиба до</w:t>
      </w:r>
      <w:r w:rsidRPr="00EC6FED">
        <w:rPr>
          <w:color w:val="000000"/>
        </w:rPr>
        <w:softHyphen/>
        <w:t>стигают весьма больших величин и непосредственно угрожают прочности конструкции. Поэтому критическое состояние, как непосредственно предшествующее разрушению, считается не</w:t>
      </w:r>
      <w:r w:rsidRPr="00EC6FED">
        <w:rPr>
          <w:color w:val="000000"/>
        </w:rPr>
        <w:softHyphen/>
        <w:t xml:space="preserve">допустимым в реальных условиях </w:t>
      </w:r>
      <w:r w:rsidRPr="00EC6FED">
        <w:rPr>
          <w:color w:val="000000"/>
        </w:rPr>
        <w:lastRenderedPageBreak/>
        <w:t xml:space="preserve">эксплуатации. В связи </w:t>
      </w:r>
      <w:r>
        <w:rPr>
          <w:color w:val="000000"/>
        </w:rPr>
        <w:t xml:space="preserve">с этим, вводят соответствующий </w:t>
      </w:r>
      <w:r w:rsidRPr="00D5586B">
        <w:rPr>
          <w:b/>
          <w:color w:val="000000"/>
        </w:rPr>
        <w:t>коэффициент запаса устойчивости.</w:t>
      </w:r>
    </w:p>
    <w:p w:rsidR="009967E1" w:rsidRPr="00EC6FED" w:rsidRDefault="009967E1" w:rsidP="009967E1">
      <w:pPr>
        <w:shd w:val="clear" w:color="auto" w:fill="FFFFFF"/>
        <w:autoSpaceDE w:val="0"/>
        <w:autoSpaceDN w:val="0"/>
        <w:adjustRightInd w:val="0"/>
        <w:ind w:left="-709" w:firstLine="567"/>
        <w:jc w:val="both"/>
      </w:pPr>
      <w:r w:rsidRPr="00EC6FED">
        <w:rPr>
          <w:color w:val="000000"/>
        </w:rPr>
        <w:t>Для обеспечения устойчивости необходимо, чтобы действую</w:t>
      </w:r>
      <w:r w:rsidRPr="00EC6FED">
        <w:rPr>
          <w:color w:val="000000"/>
        </w:rPr>
        <w:softHyphen/>
        <w:t xml:space="preserve">щая на стержень сжимающая сила </w:t>
      </w:r>
      <w:r w:rsidRPr="00EC6FED">
        <w:rPr>
          <w:i/>
          <w:iCs/>
          <w:color w:val="000000"/>
          <w:lang w:val="en-US"/>
        </w:rPr>
        <w:t>F</w:t>
      </w:r>
      <w:r>
        <w:rPr>
          <w:i/>
          <w:iCs/>
          <w:color w:val="000000"/>
        </w:rPr>
        <w:t xml:space="preserve"> </w:t>
      </w:r>
      <w:r w:rsidRPr="00EC6FED">
        <w:rPr>
          <w:color w:val="000000"/>
        </w:rPr>
        <w:t xml:space="preserve">была меньше критической  </w:t>
      </w:r>
      <w:r w:rsidRPr="00EC6FED">
        <w:rPr>
          <w:color w:val="000000"/>
          <w:lang w:val="en-US"/>
        </w:rPr>
        <w:t>F</w:t>
      </w:r>
      <w:r w:rsidRPr="00EC6FED">
        <w:rPr>
          <w:color w:val="000000"/>
          <w:vertAlign w:val="subscript"/>
          <w:lang w:val="en-US"/>
        </w:rPr>
        <w:t>KP</w:t>
      </w:r>
      <w:r w:rsidRPr="00B06D37">
        <w:rPr>
          <w:color w:val="000000"/>
        </w:rPr>
        <w:t>.</w:t>
      </w:r>
    </w:p>
    <w:p w:rsidR="009967E1" w:rsidRDefault="009967E1" w:rsidP="009967E1">
      <w:pPr>
        <w:ind w:left="-709" w:firstLine="567"/>
        <w:jc w:val="both"/>
        <w:rPr>
          <w:color w:val="000000"/>
        </w:rPr>
      </w:pPr>
      <w:r w:rsidRPr="00EC6FED">
        <w:rPr>
          <w:color w:val="000000"/>
        </w:rPr>
        <w:t xml:space="preserve">Обозначим  допускаемую  сжимающую  силы   </w:t>
      </w:r>
      <w:r w:rsidRPr="00B06D37">
        <w:rPr>
          <w:color w:val="000000"/>
        </w:rPr>
        <w:t>[</w:t>
      </w:r>
      <w:r w:rsidRPr="00EC6FED">
        <w:rPr>
          <w:color w:val="000000"/>
          <w:lang w:val="en-US"/>
        </w:rPr>
        <w:t>F</w:t>
      </w:r>
      <w:r w:rsidRPr="00B06D37">
        <w:rPr>
          <w:color w:val="000000"/>
        </w:rPr>
        <w:t xml:space="preserve">],  </w:t>
      </w:r>
      <w:r w:rsidRPr="00EC6FED">
        <w:rPr>
          <w:color w:val="000000"/>
        </w:rPr>
        <w:t>тогда</w:t>
      </w:r>
    </w:p>
    <w:p w:rsidR="009967E1" w:rsidRDefault="009967E1" w:rsidP="00EE1EDE">
      <w:pPr>
        <w:spacing w:after="0"/>
        <w:jc w:val="both"/>
      </w:pPr>
      <w:r w:rsidRPr="009967E1">
        <w:rPr>
          <w:noProof/>
          <w:lang w:eastAsia="ru-RU" w:bidi="ar-SA"/>
        </w:rPr>
        <w:drawing>
          <wp:inline distT="0" distB="0" distL="0" distR="0">
            <wp:extent cx="5926455" cy="60047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6000" contras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600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E1" w:rsidRDefault="009967E1" w:rsidP="00EE1EDE">
      <w:pPr>
        <w:spacing w:after="0"/>
        <w:jc w:val="both"/>
      </w:pPr>
    </w:p>
    <w:p w:rsidR="00AA3A6B" w:rsidRDefault="00AA3A6B" w:rsidP="00EE1EDE">
      <w:pPr>
        <w:spacing w:after="0"/>
        <w:jc w:val="both"/>
      </w:pPr>
    </w:p>
    <w:p w:rsidR="00AA3A6B" w:rsidRDefault="00AA3A6B" w:rsidP="009967E1">
      <w:pPr>
        <w:shd w:val="clear" w:color="auto" w:fill="FFFFFF"/>
        <w:autoSpaceDE w:val="0"/>
        <w:autoSpaceDN w:val="0"/>
        <w:adjustRightInd w:val="0"/>
        <w:ind w:left="-709" w:firstLine="709"/>
        <w:jc w:val="both"/>
        <w:rPr>
          <w:color w:val="000000"/>
        </w:rPr>
      </w:pPr>
    </w:p>
    <w:p w:rsidR="00AA3A6B" w:rsidRPr="00AA3A6B" w:rsidRDefault="00AA3A6B" w:rsidP="00AA3A6B">
      <w:pPr>
        <w:shd w:val="clear" w:color="auto" w:fill="FFFFFF"/>
        <w:autoSpaceDE w:val="0"/>
        <w:autoSpaceDN w:val="0"/>
        <w:adjustRightInd w:val="0"/>
        <w:ind w:left="-709"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2. </w:t>
      </w:r>
      <w:r w:rsidRPr="00AA3A6B">
        <w:rPr>
          <w:b/>
          <w:color w:val="000000"/>
        </w:rPr>
        <w:t>Формула Эйлера</w:t>
      </w:r>
    </w:p>
    <w:p w:rsidR="009967E1" w:rsidRPr="009967E1" w:rsidRDefault="009967E1" w:rsidP="009967E1">
      <w:pPr>
        <w:shd w:val="clear" w:color="auto" w:fill="FFFFFF"/>
        <w:autoSpaceDE w:val="0"/>
        <w:autoSpaceDN w:val="0"/>
        <w:adjustRightInd w:val="0"/>
        <w:ind w:left="-709" w:firstLine="709"/>
        <w:jc w:val="both"/>
        <w:rPr>
          <w:iCs/>
          <w:color w:val="000000"/>
        </w:rPr>
      </w:pPr>
      <w:r w:rsidRPr="00D5586B">
        <w:rPr>
          <w:color w:val="000000"/>
        </w:rPr>
        <w:t>Для расчетов сжатых стержней на устойчиво</w:t>
      </w:r>
      <w:r>
        <w:rPr>
          <w:color w:val="000000"/>
        </w:rPr>
        <w:t xml:space="preserve">сть необходимо знать  способы </w:t>
      </w:r>
      <w:r w:rsidRPr="00D5586B">
        <w:rPr>
          <w:color w:val="000000"/>
        </w:rPr>
        <w:t xml:space="preserve">определения   критической  силы   </w:t>
      </w:r>
      <w:proofErr w:type="gramStart"/>
      <w:r w:rsidRPr="00D5586B">
        <w:rPr>
          <w:i/>
          <w:iCs/>
          <w:color w:val="000000"/>
          <w:lang w:val="en-US"/>
        </w:rPr>
        <w:t>F</w:t>
      </w:r>
      <w:proofErr w:type="gramEnd"/>
      <w:r>
        <w:rPr>
          <w:iCs/>
          <w:color w:val="000000"/>
          <w:vertAlign w:val="subscript"/>
        </w:rPr>
        <w:t>КР</w:t>
      </w:r>
    </w:p>
    <w:p w:rsidR="009967E1" w:rsidRPr="00920F60" w:rsidRDefault="009967E1" w:rsidP="009967E1">
      <w:pPr>
        <w:shd w:val="clear" w:color="auto" w:fill="FFFFFF"/>
        <w:autoSpaceDE w:val="0"/>
        <w:autoSpaceDN w:val="0"/>
        <w:adjustRightInd w:val="0"/>
        <w:ind w:left="-709" w:firstLine="709"/>
        <w:jc w:val="both"/>
      </w:pPr>
      <w:r w:rsidRPr="00920F60">
        <w:rPr>
          <w:color w:val="000000"/>
        </w:rPr>
        <w:t>Л. Эйлером была получена формула для определения крити</w:t>
      </w:r>
      <w:r w:rsidRPr="00920F60">
        <w:rPr>
          <w:color w:val="000000"/>
        </w:rPr>
        <w:softHyphen/>
        <w:t xml:space="preserve">ческой  силы  </w:t>
      </w:r>
      <w:r w:rsidRPr="009967E1">
        <w:rPr>
          <w:iCs/>
          <w:color w:val="000000"/>
          <w:lang w:val="en-US"/>
        </w:rPr>
        <w:t>F</w:t>
      </w:r>
      <w:r w:rsidRPr="009967E1">
        <w:rPr>
          <w:iCs/>
          <w:color w:val="000000"/>
          <w:vertAlign w:val="subscript"/>
          <w:lang w:val="en-US"/>
        </w:rPr>
        <w:t>Kp</w:t>
      </w:r>
      <w:r w:rsidRPr="009967E1">
        <w:rPr>
          <w:iCs/>
          <w:color w:val="000000"/>
        </w:rPr>
        <w:t>.</w:t>
      </w:r>
    </w:p>
    <w:p w:rsidR="009967E1" w:rsidRDefault="009967E1" w:rsidP="009967E1">
      <w:pPr>
        <w:shd w:val="clear" w:color="auto" w:fill="FFFFFF"/>
        <w:autoSpaceDE w:val="0"/>
        <w:autoSpaceDN w:val="0"/>
        <w:adjustRightInd w:val="0"/>
        <w:ind w:left="-709" w:firstLine="709"/>
        <w:jc w:val="both"/>
        <w:rPr>
          <w:color w:val="000000"/>
        </w:rPr>
      </w:pPr>
      <w:r w:rsidRPr="00920F60">
        <w:rPr>
          <w:color w:val="000000"/>
        </w:rPr>
        <w:t>Приведем  формулу   Эйлера  без  вывода:</w:t>
      </w:r>
    </w:p>
    <w:p w:rsidR="009967E1" w:rsidRDefault="009967E1" w:rsidP="009967E1">
      <w:pPr>
        <w:shd w:val="clear" w:color="auto" w:fill="FFFFFF"/>
        <w:autoSpaceDE w:val="0"/>
        <w:autoSpaceDN w:val="0"/>
        <w:adjustRightInd w:val="0"/>
        <w:ind w:left="-709" w:firstLine="709"/>
        <w:jc w:val="center"/>
        <w:rPr>
          <w:color w:val="000000"/>
        </w:rPr>
      </w:pPr>
      <w:r>
        <w:rPr>
          <w:noProof/>
          <w:lang w:eastAsia="ru-RU" w:bidi="ar-SA"/>
        </w:rPr>
        <w:drawing>
          <wp:inline distT="0" distB="0" distL="0" distR="0">
            <wp:extent cx="1762125" cy="383363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8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E1" w:rsidRDefault="009967E1" w:rsidP="009967E1">
      <w:pPr>
        <w:shd w:val="clear" w:color="auto" w:fill="FFFFFF"/>
        <w:autoSpaceDE w:val="0"/>
        <w:autoSpaceDN w:val="0"/>
        <w:adjustRightInd w:val="0"/>
        <w:ind w:left="-709" w:firstLine="709"/>
        <w:jc w:val="both"/>
        <w:rPr>
          <w:color w:val="000000"/>
        </w:rPr>
      </w:pPr>
      <w:r w:rsidRPr="00920F60">
        <w:rPr>
          <w:color w:val="000000"/>
        </w:rPr>
        <w:t>Здесь</w:t>
      </w:r>
      <w:proofErr w:type="gramStart"/>
      <w:r>
        <w:rPr>
          <w:color w:val="000000"/>
        </w:rPr>
        <w:t xml:space="preserve"> </w:t>
      </w:r>
      <w:r w:rsidRPr="00920F60">
        <w:rPr>
          <w:i/>
          <w:iCs/>
          <w:color w:val="000000"/>
        </w:rPr>
        <w:t>Е</w:t>
      </w:r>
      <w:proofErr w:type="gramEnd"/>
      <w:r w:rsidRPr="00920F60">
        <w:rPr>
          <w:i/>
          <w:iCs/>
          <w:color w:val="000000"/>
        </w:rPr>
        <w:t xml:space="preserve"> — </w:t>
      </w:r>
      <w:r w:rsidRPr="00920F60">
        <w:rPr>
          <w:color w:val="000000"/>
        </w:rPr>
        <w:t xml:space="preserve">модуль упругости первого рода; </w:t>
      </w:r>
      <w:proofErr w:type="spellStart"/>
      <w:r w:rsidRPr="00920F60">
        <w:rPr>
          <w:i/>
          <w:color w:val="000000"/>
          <w:lang w:val="en-US"/>
        </w:rPr>
        <w:t>l</w:t>
      </w:r>
      <w:r w:rsidRPr="00920F60">
        <w:rPr>
          <w:color w:val="000000"/>
          <w:vertAlign w:val="subscript"/>
          <w:lang w:val="en-US"/>
        </w:rPr>
        <w:t>min</w:t>
      </w:r>
      <w:proofErr w:type="spellEnd"/>
      <w:r w:rsidRPr="00920F60">
        <w:rPr>
          <w:color w:val="000000"/>
        </w:rPr>
        <w:t>— наименьший из осевых моментов инерции сечения, поскольку искривление стержня происходит в плоскости наименьшей жесткости, в чем нетрудно убедиться, сжимая продоль</w:t>
      </w:r>
      <w:r>
        <w:rPr>
          <w:color w:val="000000"/>
        </w:rPr>
        <w:t xml:space="preserve">ной силой слесарную линейку;  </w:t>
      </w:r>
      <w:r w:rsidRPr="00920F60">
        <w:rPr>
          <w:i/>
          <w:color w:val="000000"/>
          <w:lang w:val="en-US"/>
        </w:rPr>
        <w:t>l</w:t>
      </w:r>
      <w:proofErr w:type="spellStart"/>
      <w:r>
        <w:rPr>
          <w:color w:val="000000"/>
        </w:rPr>
        <w:t>п</w:t>
      </w:r>
      <w:proofErr w:type="spellEnd"/>
      <w:r w:rsidRPr="00920F60">
        <w:rPr>
          <w:color w:val="000000"/>
        </w:rPr>
        <w:t xml:space="preserve"> — приведенная   длина   стержня</w:t>
      </w:r>
      <w:r>
        <w:rPr>
          <w:color w:val="000000"/>
        </w:rPr>
        <w:t>:</w:t>
      </w:r>
    </w:p>
    <w:p w:rsidR="009967E1" w:rsidRPr="00920F60" w:rsidRDefault="009967E1" w:rsidP="009967E1">
      <w:pPr>
        <w:shd w:val="clear" w:color="auto" w:fill="FFFFFF"/>
        <w:autoSpaceDE w:val="0"/>
        <w:autoSpaceDN w:val="0"/>
        <w:adjustRightInd w:val="0"/>
        <w:ind w:left="-709" w:firstLine="709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1095375" cy="4667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E1" w:rsidRPr="00920F60" w:rsidRDefault="009967E1" w:rsidP="009967E1">
      <w:pPr>
        <w:ind w:left="-709" w:firstLine="709"/>
        <w:jc w:val="both"/>
        <w:rPr>
          <w:b/>
        </w:rPr>
      </w:pPr>
      <w:r>
        <w:rPr>
          <w:color w:val="000000"/>
        </w:rPr>
        <w:t>Где</w:t>
      </w:r>
      <w:r w:rsidR="001F099A">
        <w:rPr>
          <w:color w:val="000000"/>
        </w:rPr>
        <w:t xml:space="preserve"> </w:t>
      </w:r>
      <w:r w:rsidRPr="00920F60">
        <w:rPr>
          <w:i/>
          <w:color w:val="000000"/>
          <w:lang w:val="en-US"/>
        </w:rPr>
        <w:t>l</w:t>
      </w:r>
      <w:r>
        <w:rPr>
          <w:color w:val="000000"/>
        </w:rPr>
        <w:t xml:space="preserve">—длина стержня, а </w:t>
      </w:r>
      <m:oMath>
        <m:r>
          <w:rPr>
            <w:rFonts w:ascii="Cambria Math" w:hAnsi="Cambria Math"/>
            <w:color w:val="000000"/>
          </w:rPr>
          <m:t>μ</m:t>
        </m:r>
      </m:oMath>
      <w:r w:rsidRPr="00920F60">
        <w:rPr>
          <w:color w:val="000000"/>
        </w:rPr>
        <w:t xml:space="preserve"> — </w:t>
      </w:r>
      <w:r w:rsidRPr="001F099A">
        <w:rPr>
          <w:b/>
          <w:color w:val="000000"/>
        </w:rPr>
        <w:t>коэффициент приведения длины</w:t>
      </w:r>
      <w:r w:rsidRPr="00920F60">
        <w:rPr>
          <w:color w:val="000000"/>
        </w:rPr>
        <w:t xml:space="preserve">, зависящий от способа закрепления концов стержня, иначе  называемый  </w:t>
      </w:r>
      <w:r w:rsidRPr="001F099A">
        <w:rPr>
          <w:b/>
          <w:color w:val="000000"/>
        </w:rPr>
        <w:t>коэффициентом заделки</w:t>
      </w:r>
      <w:r w:rsidR="001F099A" w:rsidRPr="001F099A">
        <w:rPr>
          <w:b/>
          <w:color w:val="000000"/>
        </w:rPr>
        <w:t xml:space="preserve"> </w:t>
      </w:r>
      <w:r w:rsidR="001F099A">
        <w:rPr>
          <w:color w:val="000000"/>
        </w:rPr>
        <w:t>(Рис.2)</w:t>
      </w:r>
      <w:r>
        <w:rPr>
          <w:color w:val="000000"/>
        </w:rPr>
        <w:t>.</w:t>
      </w:r>
    </w:p>
    <w:p w:rsidR="00C342D6" w:rsidRDefault="001F099A" w:rsidP="001F099A">
      <w:pPr>
        <w:ind w:left="-709" w:firstLine="709"/>
        <w:jc w:val="center"/>
        <w:rPr>
          <w:b/>
        </w:rPr>
      </w:pPr>
      <w:r>
        <w:rPr>
          <w:b/>
          <w:noProof/>
          <w:lang w:eastAsia="ru-RU" w:bidi="ar-SA"/>
        </w:rPr>
        <w:lastRenderedPageBreak/>
        <w:drawing>
          <wp:inline distT="0" distB="0" distL="0" distR="0">
            <wp:extent cx="4857457" cy="2710002"/>
            <wp:effectExtent l="19050" t="0" r="29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259" cy="2711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2D6" w:rsidRDefault="00C342D6" w:rsidP="001F099A">
      <w:pPr>
        <w:ind w:left="-709" w:firstLine="709"/>
        <w:jc w:val="center"/>
        <w:rPr>
          <w:b/>
        </w:rPr>
      </w:pPr>
      <w:r>
        <w:rPr>
          <w:b/>
          <w:noProof/>
          <w:lang w:eastAsia="ru-RU" w:bidi="ar-SA"/>
        </w:rPr>
        <w:drawing>
          <wp:inline distT="0" distB="0" distL="0" distR="0">
            <wp:extent cx="5926455" cy="3275146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27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2D6" w:rsidRDefault="00C342D6" w:rsidP="00C342D6">
      <w:pPr>
        <w:ind w:left="-709" w:firstLine="709"/>
        <w:jc w:val="center"/>
      </w:pPr>
      <w:r w:rsidRPr="001F099A">
        <w:t>Рис.2</w:t>
      </w:r>
    </w:p>
    <w:p w:rsidR="00AA3A6B" w:rsidRPr="00AA3A6B" w:rsidRDefault="00AA3A6B" w:rsidP="001F099A">
      <w:pPr>
        <w:ind w:left="-709" w:firstLine="709"/>
        <w:jc w:val="center"/>
        <w:rPr>
          <w:b/>
        </w:rPr>
      </w:pPr>
      <w:r w:rsidRPr="00AA3A6B">
        <w:rPr>
          <w:b/>
        </w:rPr>
        <w:t>3. Применимость формулы Эйлера</w:t>
      </w:r>
    </w:p>
    <w:p w:rsidR="00AA3A6B" w:rsidRPr="00B6314F" w:rsidRDefault="00AA3A6B" w:rsidP="00AA3A6B">
      <w:pPr>
        <w:ind w:left="-709" w:firstLine="709"/>
        <w:jc w:val="both"/>
        <w:rPr>
          <w:b/>
        </w:rPr>
      </w:pPr>
      <w:r w:rsidRPr="00B6314F">
        <w:rPr>
          <w:color w:val="000000"/>
        </w:rPr>
        <w:t>Вывод формулы Эйлера основан на законе Гука, который справедлив только до тех пор, пока н</w:t>
      </w:r>
      <w:r>
        <w:rPr>
          <w:color w:val="000000"/>
        </w:rPr>
        <w:t xml:space="preserve">апряжение не превосходит предел </w:t>
      </w:r>
      <w:r w:rsidRPr="00B6314F">
        <w:rPr>
          <w:color w:val="000000"/>
        </w:rPr>
        <w:t xml:space="preserve"> пропорциональности. Поэтому формулой Эйлера мож</w:t>
      </w:r>
      <w:r w:rsidRPr="00B6314F">
        <w:rPr>
          <w:color w:val="000000"/>
        </w:rPr>
        <w:softHyphen/>
        <w:t xml:space="preserve">но пользоваться не всегда. Для определения пределов применимости формулы Эйлера определим </w:t>
      </w:r>
      <w:r w:rsidRPr="00B6314F">
        <w:rPr>
          <w:b/>
          <w:color w:val="000000"/>
        </w:rPr>
        <w:t xml:space="preserve">критическое напряжение </w:t>
      </w:r>
      <m:oMath>
        <m:r>
          <m:rPr>
            <m:sty m:val="bi"/>
          </m:rPr>
          <w:rPr>
            <w:rFonts w:ascii="Cambria Math" w:hAnsi="Cambria Math"/>
            <w:color w:val="000000"/>
          </w:rPr>
          <m:t>σ</m:t>
        </m:r>
      </m:oMath>
      <w:r w:rsidRPr="00B6314F">
        <w:rPr>
          <w:b/>
          <w:color w:val="000000"/>
          <w:vertAlign w:val="subscript"/>
        </w:rPr>
        <w:t>кр</w:t>
      </w:r>
      <w:r w:rsidRPr="00B6314F">
        <w:rPr>
          <w:b/>
          <w:color w:val="000000"/>
        </w:rPr>
        <w:t>,</w:t>
      </w:r>
      <w:r w:rsidRPr="00B6314F">
        <w:rPr>
          <w:color w:val="000000"/>
        </w:rPr>
        <w:t xml:space="preserve"> т. е. напряжение, которое возникает в попереч</w:t>
      </w:r>
      <w:r w:rsidRPr="00B6314F">
        <w:rPr>
          <w:color w:val="000000"/>
        </w:rPr>
        <w:softHyphen/>
        <w:t xml:space="preserve">ном  </w:t>
      </w:r>
      <w:r>
        <w:rPr>
          <w:color w:val="000000"/>
        </w:rPr>
        <w:t>сечении</w:t>
      </w:r>
      <w:r>
        <w:rPr>
          <w:iCs/>
          <w:color w:val="000000"/>
        </w:rPr>
        <w:t xml:space="preserve"> </w:t>
      </w:r>
      <w:r w:rsidRPr="00B6314F">
        <w:rPr>
          <w:color w:val="000000"/>
        </w:rPr>
        <w:t>стержня  при  действии  критической  силы:</w:t>
      </w:r>
    </w:p>
    <w:p w:rsidR="00AA3A6B" w:rsidRDefault="00AA3A6B" w:rsidP="00AA3A6B">
      <w:pPr>
        <w:ind w:left="-709" w:firstLine="709"/>
        <w:jc w:val="center"/>
        <w:rPr>
          <w:b/>
        </w:rPr>
      </w:pPr>
      <w:r>
        <w:rPr>
          <w:b/>
          <w:noProof/>
          <w:lang w:eastAsia="ru-RU" w:bidi="ar-SA"/>
        </w:rPr>
        <w:lastRenderedPageBreak/>
        <w:drawing>
          <wp:inline distT="0" distB="0" distL="0" distR="0">
            <wp:extent cx="1981200" cy="4857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 w:bidi="ar-SA"/>
        </w:rPr>
        <w:drawing>
          <wp:inline distT="0" distB="0" distL="0" distR="0">
            <wp:extent cx="5940425" cy="288104"/>
            <wp:effectExtent l="19050" t="0" r="3175" b="0"/>
            <wp:docPr id="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A6B" w:rsidRPr="00AA3A6B" w:rsidRDefault="00AA3A6B" w:rsidP="00AA3A6B">
      <w:pPr>
        <w:spacing w:after="0" w:line="240" w:lineRule="auto"/>
        <w:rPr>
          <w:rFonts w:eastAsia="Times New Roman"/>
          <w:lang w:eastAsia="ru-RU" w:bidi="ar-SA"/>
        </w:rPr>
      </w:pPr>
      <w:r w:rsidRPr="00AA3A6B">
        <w:rPr>
          <w:rFonts w:eastAsia="Times New Roman"/>
          <w:bCs/>
          <w:color w:val="000000"/>
          <w:lang w:eastAsia="ru-RU" w:bidi="ar-SA"/>
        </w:rPr>
        <w:t xml:space="preserve">Введем понятие </w:t>
      </w:r>
      <w:r w:rsidRPr="00AA3A6B">
        <w:rPr>
          <w:rFonts w:eastAsia="Times New Roman"/>
          <w:b/>
          <w:bCs/>
          <w:color w:val="000000"/>
          <w:lang w:eastAsia="ru-RU" w:bidi="ar-SA"/>
        </w:rPr>
        <w:t xml:space="preserve">наименьшего </w:t>
      </w:r>
      <w:r w:rsidRPr="00AA3A6B">
        <w:rPr>
          <w:rFonts w:eastAsia="Times New Roman"/>
          <w:b/>
          <w:bCs/>
          <w:color w:val="000000"/>
          <w:spacing w:val="50"/>
          <w:lang w:eastAsia="ru-RU" w:bidi="ar-SA"/>
        </w:rPr>
        <w:t>радиуса инерции</w:t>
      </w:r>
      <w:r w:rsidRPr="00AA3A6B">
        <w:rPr>
          <w:rFonts w:eastAsia="Times New Roman"/>
          <w:bCs/>
          <w:color w:val="000000"/>
          <w:lang w:eastAsia="ru-RU" w:bidi="ar-SA"/>
        </w:rPr>
        <w:t xml:space="preserve"> попереч</w:t>
      </w:r>
      <w:r w:rsidRPr="00AA3A6B">
        <w:rPr>
          <w:rFonts w:eastAsia="Times New Roman"/>
          <w:bCs/>
          <w:color w:val="000000"/>
          <w:lang w:eastAsia="ru-RU" w:bidi="ar-SA"/>
        </w:rPr>
        <w:softHyphen/>
        <w:t>ного сечения стержня</w:t>
      </w:r>
    </w:p>
    <w:p w:rsidR="00AA3A6B" w:rsidRDefault="00AA3A6B" w:rsidP="00AA3A6B">
      <w:pPr>
        <w:ind w:left="-709" w:firstLine="709"/>
        <w:jc w:val="center"/>
        <w:rPr>
          <w:b/>
        </w:rPr>
      </w:pPr>
      <w:r>
        <w:rPr>
          <w:b/>
          <w:noProof/>
          <w:lang w:eastAsia="ru-RU" w:bidi="ar-SA"/>
        </w:rPr>
        <w:drawing>
          <wp:inline distT="0" distB="0" distL="0" distR="0">
            <wp:extent cx="1381125" cy="400050"/>
            <wp:effectExtent l="19050" t="0" r="952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A6B" w:rsidRDefault="00AA3A6B" w:rsidP="00AA3A6B">
      <w:pPr>
        <w:shd w:val="clear" w:color="auto" w:fill="FFFFFF"/>
        <w:autoSpaceDE w:val="0"/>
        <w:autoSpaceDN w:val="0"/>
        <w:adjustRightInd w:val="0"/>
        <w:ind w:left="-709" w:firstLine="709"/>
        <w:jc w:val="both"/>
        <w:rPr>
          <w:color w:val="000000"/>
        </w:rPr>
      </w:pPr>
      <w:r w:rsidRPr="00F264EB">
        <w:rPr>
          <w:color w:val="000000"/>
        </w:rPr>
        <w:t>Формулой Эйлера можно пользоваться при выполнении условия</w:t>
      </w:r>
    </w:p>
    <w:p w:rsidR="00AA3A6B" w:rsidRPr="00F264EB" w:rsidRDefault="00AA3A6B" w:rsidP="00AA3A6B">
      <w:pPr>
        <w:shd w:val="clear" w:color="auto" w:fill="FFFFFF"/>
        <w:autoSpaceDE w:val="0"/>
        <w:autoSpaceDN w:val="0"/>
        <w:adjustRightInd w:val="0"/>
        <w:ind w:left="-709" w:firstLine="709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2724150" cy="5334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A6B" w:rsidRDefault="00AA3A6B" w:rsidP="00AA3A6B">
      <w:pPr>
        <w:shd w:val="clear" w:color="auto" w:fill="FFFFFF"/>
        <w:autoSpaceDE w:val="0"/>
        <w:autoSpaceDN w:val="0"/>
        <w:adjustRightInd w:val="0"/>
        <w:ind w:left="-709" w:firstLine="709"/>
        <w:jc w:val="both"/>
        <w:rPr>
          <w:color w:val="000000"/>
        </w:rPr>
      </w:pPr>
      <w:r w:rsidRPr="00F264EB">
        <w:rPr>
          <w:color w:val="000000"/>
        </w:rPr>
        <w:t xml:space="preserve">где </w:t>
      </w:r>
      <m:oMath>
        <m:r>
          <w:rPr>
            <w:rFonts w:ascii="Cambria Math" w:hAnsi="Cambria Math"/>
            <w:color w:val="000000"/>
            <w:sz w:val="44"/>
            <w:szCs w:val="44"/>
          </w:rPr>
          <m:t>σ</m:t>
        </m:r>
      </m:oMath>
      <w:r w:rsidRPr="00AA3A6B">
        <w:rPr>
          <w:color w:val="000000"/>
          <w:sz w:val="44"/>
          <w:szCs w:val="44"/>
          <w:vertAlign w:val="subscript"/>
        </w:rPr>
        <w:t>пц</w:t>
      </w:r>
      <w:r w:rsidRPr="00F264EB">
        <w:rPr>
          <w:color w:val="000000"/>
        </w:rPr>
        <w:t>—предел пропорциональности материала стержня. Сле</w:t>
      </w:r>
      <w:r w:rsidRPr="00F264EB">
        <w:rPr>
          <w:color w:val="000000"/>
        </w:rPr>
        <w:softHyphen/>
        <w:t>довательно,  должно  быть</w:t>
      </w:r>
    </w:p>
    <w:p w:rsidR="00AA3A6B" w:rsidRPr="00F264EB" w:rsidRDefault="00AA3A6B" w:rsidP="00AA3A6B">
      <w:pPr>
        <w:shd w:val="clear" w:color="auto" w:fill="FFFFFF"/>
        <w:autoSpaceDE w:val="0"/>
        <w:autoSpaceDN w:val="0"/>
        <w:adjustRightInd w:val="0"/>
        <w:ind w:left="-709" w:firstLine="709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2181225" cy="6000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A6B" w:rsidRDefault="00AA3A6B" w:rsidP="00AA3A6B">
      <w:pPr>
        <w:shd w:val="clear" w:color="auto" w:fill="FFFFFF"/>
        <w:autoSpaceDE w:val="0"/>
        <w:autoSpaceDN w:val="0"/>
        <w:adjustRightInd w:val="0"/>
        <w:ind w:left="-709" w:firstLine="851"/>
        <w:jc w:val="both"/>
        <w:rPr>
          <w:color w:val="000000"/>
        </w:rPr>
      </w:pPr>
      <w:r w:rsidRPr="00F264EB">
        <w:rPr>
          <w:color w:val="000000"/>
        </w:rPr>
        <w:t xml:space="preserve">Величину, стоящую в правой части неравенства, называют </w:t>
      </w:r>
      <w:r w:rsidRPr="00AA3A6B">
        <w:rPr>
          <w:b/>
          <w:color w:val="000000"/>
        </w:rPr>
        <w:t xml:space="preserve">предельной   гибкостью </w:t>
      </w:r>
      <w:r w:rsidRPr="00F264EB">
        <w:rPr>
          <w:color w:val="000000"/>
        </w:rPr>
        <w:t xml:space="preserve"> и  обозначают </w:t>
      </w:r>
      <w:r>
        <w:rPr>
          <w:noProof/>
          <w:color w:val="000000"/>
          <w:lang w:eastAsia="ru-RU" w:bidi="ar-SA"/>
        </w:rPr>
        <w:drawing>
          <wp:inline distT="0" distB="0" distL="0" distR="0">
            <wp:extent cx="209550" cy="314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000000"/>
          <w:vertAlign w:val="subscript"/>
        </w:rPr>
        <w:t>пре</w:t>
      </w:r>
      <w:r w:rsidRPr="00F264EB">
        <w:rPr>
          <w:color w:val="000000"/>
          <w:vertAlign w:val="subscript"/>
        </w:rPr>
        <w:t>д</w:t>
      </w:r>
      <w:proofErr w:type="gramEnd"/>
      <w:r w:rsidRPr="00F264EB">
        <w:rPr>
          <w:color w:val="000000"/>
        </w:rPr>
        <w:t>.</w:t>
      </w:r>
    </w:p>
    <w:p w:rsidR="00AA3A6B" w:rsidRPr="00F264EB" w:rsidRDefault="00AA3A6B" w:rsidP="00AA3A6B">
      <w:pPr>
        <w:shd w:val="clear" w:color="auto" w:fill="FFFFFF"/>
        <w:autoSpaceDE w:val="0"/>
        <w:autoSpaceDN w:val="0"/>
        <w:adjustRightInd w:val="0"/>
        <w:ind w:left="-709" w:firstLine="851"/>
        <w:jc w:val="both"/>
      </w:pPr>
      <w:r w:rsidRPr="00F264EB">
        <w:rPr>
          <w:color w:val="000000"/>
        </w:rPr>
        <w:t>Предельная гибкость зависит только от физико-механичес</w:t>
      </w:r>
      <w:r w:rsidRPr="00F264EB">
        <w:rPr>
          <w:color w:val="000000"/>
        </w:rPr>
        <w:softHyphen/>
        <w:t>ких свойств материала стержня и постоянна для данного материала.</w:t>
      </w:r>
    </w:p>
    <w:p w:rsidR="00AA3A6B" w:rsidRPr="00F264EB" w:rsidRDefault="00AA3A6B" w:rsidP="00AA3A6B">
      <w:pPr>
        <w:ind w:left="-709" w:firstLine="851"/>
        <w:jc w:val="center"/>
        <w:rPr>
          <w:b/>
        </w:rPr>
      </w:pPr>
      <w:r w:rsidRPr="00F264EB">
        <w:rPr>
          <w:color w:val="000000"/>
        </w:rPr>
        <w:t>С помощью понятия предельной гибкости условие примени</w:t>
      </w:r>
      <w:r w:rsidRPr="00F264EB">
        <w:rPr>
          <w:color w:val="000000"/>
        </w:rPr>
        <w:softHyphen/>
        <w:t>мости  формулы  Эйлера  можно  записать  в  виде</w:t>
      </w:r>
    </w:p>
    <w:p w:rsidR="00AA3A6B" w:rsidRDefault="00AA3A6B" w:rsidP="00AA3A6B">
      <w:pPr>
        <w:ind w:left="-709" w:firstLine="709"/>
        <w:jc w:val="center"/>
        <w:rPr>
          <w:b/>
        </w:rPr>
      </w:pPr>
      <w:r>
        <w:rPr>
          <w:b/>
          <w:noProof/>
          <w:lang w:eastAsia="ru-RU" w:bidi="ar-SA"/>
        </w:rPr>
        <w:drawing>
          <wp:inline distT="0" distB="0" distL="0" distR="0">
            <wp:extent cx="1438275" cy="5238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A6B" w:rsidRDefault="00AA3A6B" w:rsidP="00AA3A6B">
      <w:pPr>
        <w:ind w:left="-709" w:firstLine="709"/>
        <w:rPr>
          <w:color w:val="000000"/>
        </w:rPr>
      </w:pPr>
      <w:r w:rsidRPr="001D0924">
        <w:rPr>
          <w:color w:val="000000"/>
        </w:rPr>
        <w:t>т. е. формула Эйлера применима лишь в тех случаях, когда гибкость стержня больше или равна предельной гибкости для материала,  из  которого  он  изготовлен.</w:t>
      </w:r>
    </w:p>
    <w:p w:rsidR="00A848AC" w:rsidRPr="00A848AC" w:rsidRDefault="00A848AC" w:rsidP="00A848AC">
      <w:pPr>
        <w:spacing w:after="0"/>
      </w:pPr>
      <w:r w:rsidRPr="00A848AC">
        <w:t>Для стержней из низкоуглеродистой стали формула Эйлера применима, если их гибкость λ ≥100.</w:t>
      </w:r>
    </w:p>
    <w:p w:rsidR="00A848AC" w:rsidRDefault="00A848AC" w:rsidP="00A848AC">
      <w:pPr>
        <w:spacing w:after="0"/>
      </w:pPr>
    </w:p>
    <w:p w:rsidR="00A848AC" w:rsidRDefault="00A848AC" w:rsidP="00A848AC">
      <w:pPr>
        <w:spacing w:after="0"/>
        <w:jc w:val="center"/>
        <w:rPr>
          <w:b/>
        </w:rPr>
      </w:pPr>
      <w:r w:rsidRPr="00A848AC">
        <w:rPr>
          <w:b/>
        </w:rPr>
        <w:t>4. Формула Ясинского</w:t>
      </w:r>
    </w:p>
    <w:p w:rsidR="00A848AC" w:rsidRPr="00A848AC" w:rsidRDefault="00A848AC" w:rsidP="00A848AC">
      <w:pPr>
        <w:spacing w:after="0"/>
      </w:pPr>
      <w:r w:rsidRPr="00A848AC">
        <w:lastRenderedPageBreak/>
        <w:t>В тех случаях, когда гибкость стержней меньше предельной, формула Эйлера становится неприменимой и при расчетах пользуются эмпирической формулой Ясинского:</w:t>
      </w:r>
    </w:p>
    <w:p w:rsidR="00A848AC" w:rsidRPr="00A848AC" w:rsidRDefault="00A848AC" w:rsidP="00A848AC">
      <w:pPr>
        <w:jc w:val="center"/>
      </w:pPr>
      <w:r w:rsidRPr="00A848AC">
        <w:t>Ϭ</w:t>
      </w:r>
      <w:r w:rsidRPr="00A848AC">
        <w:rPr>
          <w:vertAlign w:val="subscript"/>
        </w:rPr>
        <w:t>кр</w:t>
      </w:r>
      <w:r w:rsidRPr="00A848AC">
        <w:t xml:space="preserve"> = а </w:t>
      </w:r>
      <w:proofErr w:type="gramStart"/>
      <w:r w:rsidRPr="00A848AC">
        <w:t>–в</w:t>
      </w:r>
      <w:proofErr w:type="gramEnd"/>
      <w:r w:rsidRPr="00A848AC">
        <w:t>λ</w:t>
      </w:r>
    </w:p>
    <w:p w:rsidR="00A848AC" w:rsidRPr="00A848AC" w:rsidRDefault="00A848AC" w:rsidP="00A848AC">
      <w:r w:rsidRPr="00A848AC">
        <w:t xml:space="preserve">где а и в – коэффициенты, зависящие от материала и определяемые по таблицам справочников. В частности, для Ст3 при гибкостях λ =40…100 можно </w:t>
      </w:r>
      <w:proofErr w:type="gramStart"/>
      <w:r w:rsidRPr="00A848AC">
        <w:t>принимать</w:t>
      </w:r>
      <w:proofErr w:type="gramEnd"/>
      <w:r w:rsidRPr="00A848AC">
        <w:t xml:space="preserve"> а = 310 МПа, в =1,14 МПа. При гибкостях λ≤40 стержни можно рассчитывать на сжатие, т.е. по формуле:</w:t>
      </w:r>
    </w:p>
    <w:p w:rsidR="00A848AC" w:rsidRPr="00A848AC" w:rsidRDefault="00A848AC" w:rsidP="00A848AC">
      <w:pPr>
        <w:jc w:val="center"/>
      </w:pPr>
      <w:r w:rsidRPr="00A848AC">
        <w:t>ϭ</w:t>
      </w:r>
      <w:r w:rsidRPr="00A848AC">
        <w:rPr>
          <w:vertAlign w:val="subscript"/>
        </w:rPr>
        <w:t>с</w:t>
      </w:r>
      <w:r w:rsidRPr="00A848AC">
        <w:t xml:space="preserve"> =</w:t>
      </w:r>
      <w:r w:rsidRPr="00A848AC">
        <w:rPr>
          <w:lang w:val="en-US"/>
        </w:rPr>
        <w:t>F</w:t>
      </w:r>
      <w:proofErr w:type="gramStart"/>
      <w:r w:rsidRPr="00A848AC">
        <w:rPr>
          <w:lang w:val="en-US"/>
        </w:rPr>
        <w:t>/</w:t>
      </w:r>
      <w:r w:rsidRPr="00A848AC">
        <w:t>А</w:t>
      </w:r>
      <w:proofErr w:type="gramEnd"/>
      <w:r w:rsidRPr="00A848AC">
        <w:t xml:space="preserve"> </w:t>
      </w:r>
    </w:p>
    <w:p w:rsidR="00A848AC" w:rsidRPr="00A848AC" w:rsidRDefault="00A848AC" w:rsidP="00A848AC">
      <w:r w:rsidRPr="00A848AC">
        <w:t>Итак, при малых значениях λ (λ≤40) стержни из низкоуглеродистой стали рассчитывают на простое сжатие; при средних значениях (40 ≤ λ ≤100) расчет ведут по формуле Ясинского, а при больших (λ ≥ 100) – по формуле Эйлера. График зависимости критического напряжения от гибкости для стержней из низкоуглеродистой стали изображен на рис 76.</w:t>
      </w:r>
    </w:p>
    <w:p w:rsidR="00A848AC" w:rsidRPr="00A848AC" w:rsidRDefault="00A848AC" w:rsidP="00A848AC">
      <w:pPr>
        <w:ind w:left="-709" w:firstLine="709"/>
        <w:jc w:val="center"/>
        <w:rPr>
          <w:b/>
        </w:rPr>
      </w:pPr>
      <w:r w:rsidRPr="00A848AC">
        <w:rPr>
          <w:noProof/>
          <w:lang w:eastAsia="ru-RU" w:bidi="ar-SA"/>
        </w:rPr>
        <w:drawing>
          <wp:inline distT="0" distB="0" distL="0" distR="0">
            <wp:extent cx="3139944" cy="2000250"/>
            <wp:effectExtent l="19050" t="0" r="3306" b="0"/>
            <wp:docPr id="1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158" cy="2011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8AC" w:rsidRPr="00A848AC" w:rsidRDefault="00A848AC" w:rsidP="00607576">
      <w:pPr>
        <w:ind w:left="-709" w:firstLine="709"/>
        <w:jc w:val="center"/>
      </w:pPr>
      <w:r w:rsidRPr="00A848AC">
        <w:t>Рис.3</w:t>
      </w:r>
    </w:p>
    <w:p w:rsidR="00AA3A6B" w:rsidRPr="00607576" w:rsidRDefault="00607576" w:rsidP="00607576">
      <w:pPr>
        <w:ind w:left="-709" w:firstLine="709"/>
        <w:jc w:val="center"/>
        <w:rPr>
          <w:b/>
        </w:rPr>
      </w:pPr>
      <w:r w:rsidRPr="00607576">
        <w:rPr>
          <w:b/>
        </w:rPr>
        <w:t>4. Расчеты на устойчивость</w:t>
      </w:r>
    </w:p>
    <w:p w:rsidR="00AA3A6B" w:rsidRPr="001D0924" w:rsidRDefault="00AA3A6B" w:rsidP="00AA3A6B">
      <w:pPr>
        <w:shd w:val="clear" w:color="auto" w:fill="FFFFFF"/>
        <w:autoSpaceDE w:val="0"/>
        <w:autoSpaceDN w:val="0"/>
        <w:adjustRightInd w:val="0"/>
        <w:ind w:left="-709" w:firstLine="709"/>
        <w:jc w:val="both"/>
      </w:pPr>
      <w:r w:rsidRPr="001D0924">
        <w:rPr>
          <w:color w:val="000000"/>
        </w:rPr>
        <w:t>В зависимости от цели различают три вида расчетов на устойчивость:</w:t>
      </w:r>
    </w:p>
    <w:p w:rsidR="00AA3A6B" w:rsidRDefault="00AA3A6B" w:rsidP="00AA3A6B">
      <w:pPr>
        <w:shd w:val="clear" w:color="auto" w:fill="FFFFFF"/>
        <w:autoSpaceDE w:val="0"/>
        <w:autoSpaceDN w:val="0"/>
        <w:adjustRightInd w:val="0"/>
        <w:ind w:left="-709" w:firstLine="709"/>
        <w:jc w:val="both"/>
        <w:rPr>
          <w:color w:val="000000"/>
        </w:rPr>
      </w:pPr>
      <w:r w:rsidRPr="001D0924">
        <w:rPr>
          <w:color w:val="000000"/>
        </w:rPr>
        <w:t xml:space="preserve">1)  проверочный расчет, когда определяют коэффициент запаса устойчивости </w:t>
      </w:r>
      <w:proofErr w:type="spellStart"/>
      <w:r w:rsidRPr="001D0924">
        <w:rPr>
          <w:i/>
          <w:iCs/>
          <w:color w:val="000000"/>
          <w:lang w:val="en-US"/>
        </w:rPr>
        <w:t>s</w:t>
      </w:r>
      <w:r w:rsidRPr="001D0924">
        <w:rPr>
          <w:i/>
          <w:iCs/>
          <w:color w:val="000000"/>
          <w:vertAlign w:val="subscript"/>
          <w:lang w:val="en-US"/>
        </w:rPr>
        <w:t>y</w:t>
      </w:r>
      <w:proofErr w:type="spellEnd"/>
      <w:r w:rsidRPr="001D0924">
        <w:rPr>
          <w:color w:val="000000"/>
        </w:rPr>
        <w:t xml:space="preserve">и сравнивают полученное значение с </w:t>
      </w:r>
      <w:proofErr w:type="gramStart"/>
      <w:r w:rsidRPr="001D0924">
        <w:rPr>
          <w:color w:val="000000"/>
        </w:rPr>
        <w:t>допускаемым</w:t>
      </w:r>
      <w:proofErr w:type="gramEnd"/>
      <w:r w:rsidRPr="00B06D37">
        <w:rPr>
          <w:i/>
          <w:iCs/>
          <w:color w:val="000000"/>
        </w:rPr>
        <w:t>[</w:t>
      </w:r>
      <w:proofErr w:type="spellStart"/>
      <w:r w:rsidRPr="001D0924">
        <w:rPr>
          <w:i/>
          <w:iCs/>
          <w:color w:val="000000"/>
          <w:lang w:val="en-US"/>
        </w:rPr>
        <w:t>s</w:t>
      </w:r>
      <w:r w:rsidRPr="001D0924">
        <w:rPr>
          <w:i/>
          <w:iCs/>
          <w:color w:val="000000"/>
          <w:vertAlign w:val="subscript"/>
          <w:lang w:val="en-US"/>
        </w:rPr>
        <w:t>y</w:t>
      </w:r>
      <w:proofErr w:type="spellEnd"/>
      <w:r w:rsidRPr="001D0924">
        <w:rPr>
          <w:color w:val="000000"/>
        </w:rPr>
        <w:t>]:</w:t>
      </w:r>
    </w:p>
    <w:p w:rsidR="007C603E" w:rsidRDefault="00AA3A6B" w:rsidP="007C603E">
      <w:pPr>
        <w:shd w:val="clear" w:color="auto" w:fill="FFFFFF"/>
        <w:autoSpaceDE w:val="0"/>
        <w:autoSpaceDN w:val="0"/>
        <w:adjustRightInd w:val="0"/>
        <w:ind w:left="-709" w:firstLine="709"/>
        <w:jc w:val="center"/>
        <w:rPr>
          <w:color w:val="000000"/>
        </w:rPr>
      </w:pPr>
      <w:r>
        <w:rPr>
          <w:noProof/>
          <w:lang w:eastAsia="ru-RU" w:bidi="ar-SA"/>
        </w:rPr>
        <w:drawing>
          <wp:inline distT="0" distB="0" distL="0" distR="0">
            <wp:extent cx="2019300" cy="468614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8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A6B" w:rsidRPr="001D0924" w:rsidRDefault="00AA3A6B" w:rsidP="007C603E">
      <w:pPr>
        <w:shd w:val="clear" w:color="auto" w:fill="FFFFFF"/>
        <w:autoSpaceDE w:val="0"/>
        <w:autoSpaceDN w:val="0"/>
        <w:adjustRightInd w:val="0"/>
        <w:ind w:left="-709" w:firstLine="709"/>
        <w:jc w:val="center"/>
      </w:pPr>
      <w:r w:rsidRPr="001D0924">
        <w:rPr>
          <w:color w:val="000000"/>
        </w:rPr>
        <w:t xml:space="preserve">где  </w:t>
      </w:r>
      <w:r w:rsidRPr="001D0924">
        <w:rPr>
          <w:i/>
          <w:iCs/>
          <w:color w:val="000000"/>
          <w:lang w:val="en-US"/>
        </w:rPr>
        <w:t>F</w:t>
      </w:r>
      <w:r w:rsidRPr="001D0924">
        <w:rPr>
          <w:color w:val="000000"/>
        </w:rPr>
        <w:t>—действующая  нагрузка;</w:t>
      </w:r>
    </w:p>
    <w:p w:rsidR="00AA3A6B" w:rsidRDefault="00AA3A6B" w:rsidP="00AA3A6B">
      <w:pPr>
        <w:shd w:val="clear" w:color="auto" w:fill="FFFFFF"/>
        <w:autoSpaceDE w:val="0"/>
        <w:autoSpaceDN w:val="0"/>
        <w:adjustRightInd w:val="0"/>
        <w:ind w:left="-709" w:firstLine="709"/>
        <w:jc w:val="both"/>
        <w:rPr>
          <w:i/>
          <w:iCs/>
          <w:color w:val="000000"/>
        </w:rPr>
      </w:pPr>
      <w:r w:rsidRPr="001D0924">
        <w:rPr>
          <w:color w:val="000000"/>
        </w:rPr>
        <w:t xml:space="preserve">2)  определение  допускаемой  нагрузки   </w:t>
      </w:r>
      <w:r w:rsidRPr="00B06D37">
        <w:rPr>
          <w:i/>
          <w:iCs/>
          <w:color w:val="000000"/>
        </w:rPr>
        <w:t>[</w:t>
      </w:r>
      <w:r w:rsidRPr="001D0924">
        <w:rPr>
          <w:i/>
          <w:iCs/>
          <w:color w:val="000000"/>
          <w:lang w:val="en-US"/>
        </w:rPr>
        <w:t>F</w:t>
      </w:r>
      <w:r w:rsidRPr="00B06D37">
        <w:rPr>
          <w:i/>
          <w:iCs/>
          <w:color w:val="000000"/>
        </w:rPr>
        <w:t>]:</w:t>
      </w:r>
    </w:p>
    <w:p w:rsidR="00AA3A6B" w:rsidRDefault="00AA3A6B" w:rsidP="00AA3A6B">
      <w:pPr>
        <w:shd w:val="clear" w:color="auto" w:fill="FFFFFF"/>
        <w:autoSpaceDE w:val="0"/>
        <w:autoSpaceDN w:val="0"/>
        <w:adjustRightInd w:val="0"/>
        <w:ind w:left="-709" w:firstLine="709"/>
        <w:jc w:val="center"/>
        <w:rPr>
          <w:i/>
          <w:iCs/>
          <w:color w:val="000000"/>
        </w:rPr>
      </w:pPr>
      <w:r>
        <w:rPr>
          <w:i/>
          <w:iCs/>
          <w:noProof/>
          <w:color w:val="000000"/>
          <w:lang w:eastAsia="ru-RU" w:bidi="ar-SA"/>
        </w:rPr>
        <w:lastRenderedPageBreak/>
        <w:drawing>
          <wp:inline distT="0" distB="0" distL="0" distR="0">
            <wp:extent cx="1800225" cy="464847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4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A6B" w:rsidRDefault="00AA3A6B" w:rsidP="00AA3A6B">
      <w:pPr>
        <w:shd w:val="clear" w:color="auto" w:fill="FFFFFF"/>
        <w:autoSpaceDE w:val="0"/>
        <w:autoSpaceDN w:val="0"/>
        <w:adjustRightInd w:val="0"/>
        <w:ind w:left="-709" w:firstLine="709"/>
        <w:jc w:val="both"/>
        <w:rPr>
          <w:color w:val="000000"/>
        </w:rPr>
      </w:pPr>
      <w:r w:rsidRPr="001D0924">
        <w:rPr>
          <w:color w:val="000000"/>
        </w:rPr>
        <w:t>3)  проектный расчет, когда определяют требуемое значение минимального момента инерции поперечного сечения стержня:</w:t>
      </w:r>
    </w:p>
    <w:p w:rsidR="00AA3A6B" w:rsidRPr="001D0924" w:rsidRDefault="00AA3A6B" w:rsidP="00AA3A6B">
      <w:pPr>
        <w:shd w:val="clear" w:color="auto" w:fill="FFFFFF"/>
        <w:autoSpaceDE w:val="0"/>
        <w:autoSpaceDN w:val="0"/>
        <w:adjustRightInd w:val="0"/>
        <w:ind w:left="-709" w:firstLine="709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3286125" cy="4857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A6B" w:rsidRDefault="00AA3A6B" w:rsidP="00AA3A6B">
      <w:pPr>
        <w:ind w:left="-709" w:firstLine="709"/>
        <w:jc w:val="both"/>
        <w:rPr>
          <w:color w:val="000000"/>
        </w:rPr>
      </w:pPr>
      <w:r w:rsidRPr="001D0924">
        <w:rPr>
          <w:color w:val="000000"/>
        </w:rPr>
        <w:t xml:space="preserve">после чего  находят  гибкость  и сравнивают </w:t>
      </w:r>
      <w:proofErr w:type="gramStart"/>
      <w:r w:rsidRPr="001D0924">
        <w:rPr>
          <w:color w:val="000000"/>
        </w:rPr>
        <w:t>с</w:t>
      </w:r>
      <w:proofErr w:type="gramEnd"/>
      <w:r w:rsidRPr="001D0924">
        <w:rPr>
          <w:color w:val="000000"/>
        </w:rPr>
        <w:t xml:space="preserve">  предельной.</w:t>
      </w:r>
    </w:p>
    <w:p w:rsidR="00AA3A6B" w:rsidRPr="00A848AC" w:rsidRDefault="00A848AC" w:rsidP="001B64EE">
      <w:pPr>
        <w:ind w:left="-709" w:firstLine="709"/>
        <w:jc w:val="center"/>
        <w:rPr>
          <w:b/>
          <w:color w:val="000000"/>
        </w:rPr>
      </w:pPr>
      <w:r>
        <w:rPr>
          <w:b/>
          <w:color w:val="000000"/>
        </w:rPr>
        <w:t>Задачи</w:t>
      </w:r>
    </w:p>
    <w:p w:rsidR="001B64EE" w:rsidRDefault="001B64EE" w:rsidP="001B64EE">
      <w:pPr>
        <w:rPr>
          <w:b/>
        </w:rPr>
      </w:pPr>
      <w:r>
        <w:rPr>
          <w:b/>
          <w:noProof/>
          <w:lang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318135</wp:posOffset>
            </wp:positionV>
            <wp:extent cx="1781175" cy="1876425"/>
            <wp:effectExtent l="19050" t="0" r="9525" b="0"/>
            <wp:wrapTight wrapText="bothSides">
              <wp:wrapPolygon edited="0">
                <wp:start x="-231" y="0"/>
                <wp:lineTo x="-231" y="21490"/>
                <wp:lineTo x="21716" y="21490"/>
                <wp:lineTo x="21716" y="0"/>
                <wp:lineTo x="-231" y="0"/>
              </wp:wrapPolygon>
            </wp:wrapTight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1. Если одновременно увеличить диаметр в 2 раза и длину стойки в 4 раза, то критическая сила … Формулу Эйлера считать применимой</w:t>
      </w:r>
    </w:p>
    <w:p w:rsidR="001B64EE" w:rsidRDefault="00781845" w:rsidP="001B64EE">
      <w:r>
        <w:t>. 1)увеличится в 2 раза</w:t>
      </w:r>
    </w:p>
    <w:p w:rsidR="001B64EE" w:rsidRDefault="001B64EE" w:rsidP="001B64EE">
      <w:r>
        <w:t xml:space="preserve">2)увеличится в 4 раза </w:t>
      </w:r>
    </w:p>
    <w:p w:rsidR="001B64EE" w:rsidRDefault="001B64EE" w:rsidP="001B64EE">
      <w:r>
        <w:t>3)увеличится в 8 раз</w:t>
      </w:r>
    </w:p>
    <w:p w:rsidR="001B64EE" w:rsidRDefault="001B64EE" w:rsidP="001B64EE">
      <w:r>
        <w:t xml:space="preserve"> 4)не изменится</w:t>
      </w:r>
    </w:p>
    <w:p w:rsidR="00AA3A6B" w:rsidRPr="00781845" w:rsidRDefault="001B64EE" w:rsidP="00AA3A6B">
      <w:pPr>
        <w:ind w:left="-709" w:firstLine="709"/>
        <w:jc w:val="both"/>
        <w:rPr>
          <w:b/>
          <w:color w:val="000000"/>
        </w:rPr>
      </w:pPr>
      <w:r w:rsidRPr="001B64EE">
        <w:rPr>
          <w:b/>
          <w:color w:val="000000"/>
        </w:rPr>
        <w:t>Примечание: обязательно показать расчет.</w:t>
      </w:r>
      <w:r w:rsidR="00781845">
        <w:rPr>
          <w:b/>
          <w:color w:val="000000"/>
        </w:rPr>
        <w:t xml:space="preserve"> Рассчитайте </w:t>
      </w:r>
      <w:proofErr w:type="gramStart"/>
      <w:r w:rsidR="00781845">
        <w:rPr>
          <w:b/>
          <w:color w:val="000000"/>
          <w:lang w:val="en-US"/>
        </w:rPr>
        <w:t>F</w:t>
      </w:r>
      <w:proofErr w:type="gramEnd"/>
      <w:r w:rsidR="00781845">
        <w:rPr>
          <w:b/>
          <w:color w:val="000000"/>
          <w:vertAlign w:val="subscript"/>
        </w:rPr>
        <w:t xml:space="preserve">КР </w:t>
      </w:r>
      <w:r w:rsidR="00781845">
        <w:rPr>
          <w:b/>
          <w:color w:val="000000"/>
        </w:rPr>
        <w:t xml:space="preserve"> до изменения размеров и после изменения размеров и сравните.</w:t>
      </w:r>
    </w:p>
    <w:p w:rsidR="00AA3A6B" w:rsidRPr="00C7641E" w:rsidRDefault="00781845" w:rsidP="00AA3A6B">
      <w:pPr>
        <w:ind w:left="-709" w:firstLine="709"/>
        <w:jc w:val="both"/>
        <w:rPr>
          <w:b/>
          <w:lang w:val="en-US"/>
        </w:rPr>
      </w:pPr>
      <w:r>
        <w:rPr>
          <w:b/>
        </w:rPr>
        <w:t>Момент инерции сечения подсчитывается по формуле:</w:t>
      </w:r>
      <w:r w:rsidR="00C7641E">
        <w:rPr>
          <w:b/>
        </w:rPr>
        <w:t xml:space="preserve"> </w:t>
      </w:r>
      <w:r w:rsidR="00C7641E">
        <w:rPr>
          <w:b/>
          <w:lang w:val="en-US"/>
        </w:rPr>
        <w:t xml:space="preserve">J </w:t>
      </w:r>
      <w:proofErr w:type="gramStart"/>
      <w:r w:rsidR="00C7641E">
        <w:rPr>
          <w:b/>
          <w:lang w:val="en-US"/>
        </w:rPr>
        <w:t xml:space="preserve">= </w:t>
      </w:r>
      <m:oMath>
        <w:proofErr w:type="gramEnd"/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64</m:t>
            </m:r>
          </m:den>
        </m:f>
      </m:oMath>
      <w:r w:rsidR="00C7641E">
        <w:rPr>
          <w:rFonts w:eastAsiaTheme="minorEastAsia"/>
          <w:b/>
          <w:lang w:val="en-US"/>
        </w:rPr>
        <w:t>.</w:t>
      </w:r>
    </w:p>
    <w:p w:rsidR="00A848AC" w:rsidRPr="00A848AC" w:rsidRDefault="00A848AC" w:rsidP="00A848AC">
      <w:pPr>
        <w:rPr>
          <w:b/>
        </w:rPr>
      </w:pPr>
      <w:r w:rsidRPr="00A848AC">
        <w:rPr>
          <w:b/>
          <w:noProof/>
          <w:lang w:eastAsia="ru-RU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22225</wp:posOffset>
            </wp:positionV>
            <wp:extent cx="1876425" cy="1695450"/>
            <wp:effectExtent l="19050" t="0" r="9525" b="0"/>
            <wp:wrapTight wrapText="bothSides">
              <wp:wrapPolygon edited="0">
                <wp:start x="-219" y="0"/>
                <wp:lineTo x="-219" y="21357"/>
                <wp:lineTo x="21710" y="21357"/>
                <wp:lineTo x="21710" y="0"/>
                <wp:lineTo x="-219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2. </w:t>
      </w:r>
      <w:r w:rsidRPr="00A848AC">
        <w:rPr>
          <w:b/>
        </w:rPr>
        <w:t xml:space="preserve">Гибкость стержня равна … </w:t>
      </w:r>
    </w:p>
    <w:p w:rsidR="00A848AC" w:rsidRDefault="00A848AC" w:rsidP="00A848AC">
      <w:r>
        <w:t xml:space="preserve">1. 60 </w:t>
      </w:r>
    </w:p>
    <w:p w:rsidR="00A848AC" w:rsidRDefault="00A848AC" w:rsidP="00A848AC">
      <w:r>
        <w:t xml:space="preserve">2. 84 </w:t>
      </w:r>
    </w:p>
    <w:p w:rsidR="00A848AC" w:rsidRDefault="00A848AC" w:rsidP="00A848AC">
      <w:r>
        <w:t xml:space="preserve">3. 120 </w:t>
      </w:r>
    </w:p>
    <w:p w:rsidR="00A848AC" w:rsidRDefault="00A848AC" w:rsidP="00A848AC">
      <w:r>
        <w:t>4. 240</w:t>
      </w:r>
    </w:p>
    <w:p w:rsidR="009967E1" w:rsidRDefault="007C603E" w:rsidP="00EE1EDE">
      <w:pPr>
        <w:spacing w:after="0"/>
        <w:jc w:val="both"/>
      </w:pPr>
      <w:r>
        <w:rPr>
          <w:b/>
          <w:color w:val="000000"/>
        </w:rPr>
        <w:t xml:space="preserve">Примечание: обязательно </w:t>
      </w:r>
      <w:r w:rsidRPr="001B64EE">
        <w:rPr>
          <w:b/>
          <w:color w:val="000000"/>
        </w:rPr>
        <w:t>показать расчет.</w:t>
      </w:r>
    </w:p>
    <w:p w:rsidR="009967E1" w:rsidRDefault="009967E1" w:rsidP="00EE1EDE">
      <w:pPr>
        <w:spacing w:after="0"/>
        <w:jc w:val="both"/>
      </w:pPr>
    </w:p>
    <w:p w:rsidR="009967E1" w:rsidRPr="00EE1EDE" w:rsidRDefault="009967E1" w:rsidP="00EE1EDE">
      <w:pPr>
        <w:spacing w:after="0"/>
        <w:jc w:val="both"/>
      </w:pPr>
    </w:p>
    <w:sectPr w:rsidR="009967E1" w:rsidRPr="00EE1EDE" w:rsidSect="000071B1">
      <w:pgSz w:w="11909" w:h="16834"/>
      <w:pgMar w:top="1440" w:right="1136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1B1"/>
    <w:rsid w:val="000071B1"/>
    <w:rsid w:val="001B64EE"/>
    <w:rsid w:val="001C2E5B"/>
    <w:rsid w:val="001F099A"/>
    <w:rsid w:val="00295A03"/>
    <w:rsid w:val="002C436B"/>
    <w:rsid w:val="00362DF2"/>
    <w:rsid w:val="005D321D"/>
    <w:rsid w:val="00607576"/>
    <w:rsid w:val="0072290A"/>
    <w:rsid w:val="00781845"/>
    <w:rsid w:val="007C603E"/>
    <w:rsid w:val="009967E1"/>
    <w:rsid w:val="00A36B5D"/>
    <w:rsid w:val="00A848AC"/>
    <w:rsid w:val="00AA3A6B"/>
    <w:rsid w:val="00B57CF7"/>
    <w:rsid w:val="00C342D6"/>
    <w:rsid w:val="00C7641E"/>
    <w:rsid w:val="00C87891"/>
    <w:rsid w:val="00D23C2B"/>
    <w:rsid w:val="00E14207"/>
    <w:rsid w:val="00E315DF"/>
    <w:rsid w:val="00ED17AA"/>
    <w:rsid w:val="00EE1EDE"/>
    <w:rsid w:val="00F02A79"/>
    <w:rsid w:val="00F8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0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229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9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9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9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9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9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9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9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9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229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29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229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229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229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229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2290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229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229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229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229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229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229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2290A"/>
    <w:rPr>
      <w:b/>
      <w:bCs/>
    </w:rPr>
  </w:style>
  <w:style w:type="character" w:styleId="a9">
    <w:name w:val="Emphasis"/>
    <w:basedOn w:val="a0"/>
    <w:uiPriority w:val="20"/>
    <w:qFormat/>
    <w:rsid w:val="0072290A"/>
    <w:rPr>
      <w:i/>
      <w:iCs/>
    </w:rPr>
  </w:style>
  <w:style w:type="paragraph" w:styleId="aa">
    <w:name w:val="No Spacing"/>
    <w:uiPriority w:val="1"/>
    <w:qFormat/>
    <w:rsid w:val="0072290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2290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2290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2290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229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2290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2290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2290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2290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2290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2290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2290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0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71B1"/>
    <w:rPr>
      <w:rFonts w:ascii="Tahoma" w:hAnsi="Tahoma" w:cs="Tahoma"/>
      <w:sz w:val="16"/>
      <w:szCs w:val="16"/>
      <w:lang w:val="ru-RU"/>
    </w:rPr>
  </w:style>
  <w:style w:type="character" w:styleId="af6">
    <w:name w:val="Placeholder Text"/>
    <w:basedOn w:val="a0"/>
    <w:uiPriority w:val="99"/>
    <w:semiHidden/>
    <w:rsid w:val="00C764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3A6A-5C4A-4F22-AFC8-F6F2362B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5</cp:revision>
  <dcterms:created xsi:type="dcterms:W3CDTF">2020-04-19T18:11:00Z</dcterms:created>
  <dcterms:modified xsi:type="dcterms:W3CDTF">2020-05-18T03:34:00Z</dcterms:modified>
</cp:coreProperties>
</file>