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  <w:bookmarkStart w:id="0" w:name="_Toc213600961"/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Default="0031511C" w:rsidP="0031511C">
      <w:pPr>
        <w:spacing w:line="360" w:lineRule="auto"/>
        <w:jc w:val="center"/>
        <w:rPr>
          <w:sz w:val="28"/>
          <w:szCs w:val="28"/>
        </w:rPr>
      </w:pPr>
    </w:p>
    <w:p w:rsidR="0031511C" w:rsidRPr="0031511C" w:rsidRDefault="00A751F2" w:rsidP="003151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работы </w:t>
      </w:r>
    </w:p>
    <w:p w:rsidR="0031511C" w:rsidRPr="0031511C" w:rsidRDefault="0031511C" w:rsidP="0031511C">
      <w:pPr>
        <w:spacing w:line="360" w:lineRule="auto"/>
        <w:jc w:val="center"/>
        <w:rPr>
          <w:b/>
          <w:sz w:val="28"/>
          <w:szCs w:val="28"/>
        </w:rPr>
      </w:pPr>
      <w:r w:rsidRPr="0031511C">
        <w:rPr>
          <w:b/>
          <w:sz w:val="28"/>
          <w:szCs w:val="28"/>
        </w:rPr>
        <w:t xml:space="preserve">для студентов  </w:t>
      </w:r>
      <w:r w:rsidR="00A751F2">
        <w:rPr>
          <w:b/>
          <w:sz w:val="28"/>
          <w:szCs w:val="28"/>
        </w:rPr>
        <w:t>Эз27-2</w:t>
      </w:r>
    </w:p>
    <w:p w:rsidR="0031511C" w:rsidRPr="0031511C" w:rsidRDefault="0031511C" w:rsidP="0031511C">
      <w:pPr>
        <w:spacing w:line="360" w:lineRule="auto"/>
        <w:jc w:val="center"/>
        <w:rPr>
          <w:b/>
          <w:sz w:val="28"/>
          <w:szCs w:val="28"/>
        </w:rPr>
      </w:pPr>
      <w:r w:rsidRPr="0031511C">
        <w:rPr>
          <w:b/>
          <w:sz w:val="28"/>
          <w:szCs w:val="28"/>
        </w:rPr>
        <w:t xml:space="preserve">Раздел 2 </w:t>
      </w:r>
      <w:r w:rsidRPr="0031511C">
        <w:rPr>
          <w:rFonts w:eastAsia="Calibri"/>
          <w:b/>
          <w:sz w:val="28"/>
          <w:szCs w:val="28"/>
        </w:rPr>
        <w:t>Осуществление системы разработки нефтяной залежи</w:t>
      </w:r>
      <w:r w:rsidRPr="0031511C">
        <w:rPr>
          <w:b/>
          <w:sz w:val="28"/>
          <w:szCs w:val="28"/>
        </w:rPr>
        <w:t xml:space="preserve"> </w:t>
      </w:r>
    </w:p>
    <w:p w:rsidR="0031511C" w:rsidRPr="0031511C" w:rsidRDefault="0031511C" w:rsidP="0031511C">
      <w:pPr>
        <w:spacing w:line="360" w:lineRule="auto"/>
        <w:jc w:val="center"/>
        <w:rPr>
          <w:b/>
          <w:sz w:val="28"/>
          <w:szCs w:val="28"/>
        </w:rPr>
      </w:pPr>
      <w:r w:rsidRPr="0031511C">
        <w:rPr>
          <w:b/>
          <w:sz w:val="28"/>
          <w:szCs w:val="28"/>
        </w:rPr>
        <w:t xml:space="preserve">МДК 01.01 Разработка нефтяных и газовых месторождений </w:t>
      </w:r>
    </w:p>
    <w:p w:rsidR="0031511C" w:rsidRPr="0031511C" w:rsidRDefault="0031511C" w:rsidP="0031511C">
      <w:pPr>
        <w:spacing w:line="360" w:lineRule="auto"/>
        <w:jc w:val="center"/>
        <w:rPr>
          <w:b/>
          <w:sz w:val="28"/>
          <w:szCs w:val="28"/>
        </w:rPr>
      </w:pPr>
      <w:r w:rsidRPr="0031511C">
        <w:rPr>
          <w:b/>
          <w:sz w:val="28"/>
          <w:szCs w:val="28"/>
        </w:rPr>
        <w:t xml:space="preserve"> ПМ.01Проведение технологических процессов разработки и </w:t>
      </w:r>
    </w:p>
    <w:p w:rsidR="0031511C" w:rsidRPr="0031511C" w:rsidRDefault="0031511C" w:rsidP="0031511C">
      <w:pPr>
        <w:spacing w:line="360" w:lineRule="auto"/>
        <w:jc w:val="center"/>
        <w:rPr>
          <w:b/>
          <w:sz w:val="28"/>
          <w:szCs w:val="28"/>
        </w:rPr>
      </w:pPr>
      <w:r w:rsidRPr="0031511C">
        <w:rPr>
          <w:b/>
          <w:sz w:val="28"/>
          <w:szCs w:val="28"/>
        </w:rPr>
        <w:t xml:space="preserve">эксплуатации нефтяных и газовых месторождений  </w:t>
      </w:r>
    </w:p>
    <w:p w:rsidR="0031511C" w:rsidRPr="0031511C" w:rsidRDefault="0031511C" w:rsidP="0031511C">
      <w:pPr>
        <w:spacing w:line="360" w:lineRule="auto"/>
        <w:jc w:val="center"/>
        <w:rPr>
          <w:b/>
          <w:sz w:val="28"/>
          <w:szCs w:val="28"/>
        </w:rPr>
      </w:pPr>
      <w:r w:rsidRPr="0031511C">
        <w:rPr>
          <w:b/>
          <w:sz w:val="28"/>
          <w:szCs w:val="28"/>
        </w:rPr>
        <w:t xml:space="preserve">21.02.01 Разработка и эксплуатация </w:t>
      </w:r>
      <w:proofErr w:type="gramStart"/>
      <w:r w:rsidRPr="0031511C">
        <w:rPr>
          <w:b/>
          <w:sz w:val="28"/>
          <w:szCs w:val="28"/>
        </w:rPr>
        <w:t>нефтяных</w:t>
      </w:r>
      <w:proofErr w:type="gramEnd"/>
      <w:r w:rsidRPr="0031511C">
        <w:rPr>
          <w:b/>
          <w:sz w:val="28"/>
          <w:szCs w:val="28"/>
        </w:rPr>
        <w:t xml:space="preserve"> и газовых </w:t>
      </w:r>
    </w:p>
    <w:p w:rsidR="0031511C" w:rsidRPr="0031511C" w:rsidRDefault="0031511C" w:rsidP="0031511C">
      <w:pPr>
        <w:pStyle w:val="1"/>
        <w:jc w:val="center"/>
        <w:rPr>
          <w:bCs/>
          <w:sz w:val="24"/>
          <w:szCs w:val="24"/>
        </w:rPr>
      </w:pPr>
      <w:r w:rsidRPr="0031511C">
        <w:rPr>
          <w:b/>
          <w:bCs/>
        </w:rPr>
        <w:t xml:space="preserve">месторождений </w:t>
      </w:r>
      <w:r w:rsidRPr="0031511C">
        <w:rPr>
          <w:b/>
          <w:bCs/>
        </w:rPr>
        <w:cr/>
      </w:r>
    </w:p>
    <w:p w:rsidR="0031511C" w:rsidRDefault="0031511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644D1" w:rsidRDefault="00B644D1" w:rsidP="00B644D1">
      <w:pPr>
        <w:pStyle w:val="1"/>
        <w:jc w:val="center"/>
        <w:rPr>
          <w:b/>
          <w:bCs/>
          <w:sz w:val="24"/>
          <w:szCs w:val="24"/>
        </w:rPr>
      </w:pPr>
      <w:r w:rsidRPr="009E3A25">
        <w:rPr>
          <w:b/>
          <w:bCs/>
          <w:sz w:val="24"/>
          <w:szCs w:val="24"/>
        </w:rPr>
        <w:lastRenderedPageBreak/>
        <w:t>Практическая работа№</w:t>
      </w:r>
      <w:bookmarkEnd w:id="0"/>
      <w:r w:rsidR="0031511C">
        <w:rPr>
          <w:b/>
          <w:bCs/>
          <w:sz w:val="24"/>
          <w:szCs w:val="24"/>
        </w:rPr>
        <w:t>1</w:t>
      </w:r>
    </w:p>
    <w:p w:rsidR="0086704A" w:rsidRPr="003955A2" w:rsidRDefault="0086704A" w:rsidP="0086704A">
      <w:pPr>
        <w:jc w:val="center"/>
        <w:rPr>
          <w:b/>
        </w:rPr>
      </w:pPr>
      <w:r w:rsidRPr="003955A2">
        <w:rPr>
          <w:b/>
        </w:rPr>
        <w:t>1.Цель работы</w:t>
      </w:r>
    </w:p>
    <w:p w:rsidR="0086704A" w:rsidRDefault="0086704A" w:rsidP="0086704A">
      <w:pPr>
        <w:jc w:val="both"/>
        <w:rPr>
          <w:b/>
        </w:rPr>
      </w:pPr>
      <w:r>
        <w:rPr>
          <w:b/>
        </w:rPr>
        <w:t>1.</w:t>
      </w:r>
      <w:r w:rsidRPr="003955A2">
        <w:rPr>
          <w:b/>
        </w:rPr>
        <w:t>1.</w:t>
      </w:r>
      <w:r w:rsidRPr="003955A2">
        <w:t xml:space="preserve"> </w:t>
      </w:r>
      <w:r w:rsidRPr="003955A2">
        <w:rPr>
          <w:b/>
        </w:rPr>
        <w:t xml:space="preserve">Приобретение практических навыков </w:t>
      </w:r>
      <w:r w:rsidRPr="0086704A">
        <w:rPr>
          <w:b/>
        </w:rPr>
        <w:t>расчета время разработки нефтяной залежи</w:t>
      </w:r>
    </w:p>
    <w:p w:rsidR="0086704A" w:rsidRPr="00C46B7E" w:rsidRDefault="0086704A" w:rsidP="0086704A">
      <w:pPr>
        <w:jc w:val="both"/>
        <w:rPr>
          <w:color w:val="000000"/>
        </w:rPr>
      </w:pPr>
      <w:r w:rsidRPr="00C46B7E">
        <w:rPr>
          <w:b/>
          <w:bCs/>
          <w:color w:val="000000"/>
        </w:rPr>
        <w:t>Норма времени:</w:t>
      </w:r>
      <w:r w:rsidRPr="00C46B7E">
        <w:rPr>
          <w:color w:val="000000"/>
        </w:rPr>
        <w:t> </w:t>
      </w:r>
      <w:r w:rsidRPr="00C019D9">
        <w:rPr>
          <w:b/>
          <w:color w:val="FF0000"/>
        </w:rPr>
        <w:t xml:space="preserve">2 </w:t>
      </w:r>
      <w:proofErr w:type="gramStart"/>
      <w:r w:rsidRPr="00C019D9">
        <w:rPr>
          <w:b/>
          <w:color w:val="FF0000"/>
        </w:rPr>
        <w:t>академических</w:t>
      </w:r>
      <w:proofErr w:type="gramEnd"/>
      <w:r w:rsidRPr="00C019D9">
        <w:rPr>
          <w:b/>
          <w:color w:val="FF0000"/>
        </w:rPr>
        <w:t xml:space="preserve"> часа</w:t>
      </w:r>
    </w:p>
    <w:p w:rsidR="0086704A" w:rsidRDefault="0086704A" w:rsidP="0086704A">
      <w:pPr>
        <w:jc w:val="both"/>
        <w:rPr>
          <w:b/>
        </w:rPr>
      </w:pPr>
      <w:r w:rsidRPr="00C46B7E">
        <w:rPr>
          <w:b/>
          <w:bCs/>
          <w:color w:val="000000"/>
        </w:rPr>
        <w:t>У10.</w:t>
      </w:r>
      <w:r w:rsidRPr="00C46B7E">
        <w:rPr>
          <w:color w:val="000000"/>
        </w:rPr>
        <w:t> </w:t>
      </w:r>
      <w:r w:rsidRPr="00D23806">
        <w:t xml:space="preserve"> </w:t>
      </w:r>
      <w:r>
        <w:t>Рассчитать время</w:t>
      </w:r>
      <w:r w:rsidRPr="00A83136">
        <w:t xml:space="preserve"> разработки </w:t>
      </w:r>
      <w:r>
        <w:t>нефтяной залежи</w:t>
      </w:r>
      <w:proofErr w:type="gramStart"/>
      <w:r w:rsidRPr="00E90055">
        <w:rPr>
          <w:b/>
        </w:rPr>
        <w:t xml:space="preserve"> </w:t>
      </w:r>
      <w:r>
        <w:rPr>
          <w:b/>
        </w:rPr>
        <w:t>.</w:t>
      </w:r>
      <w:proofErr w:type="gramEnd"/>
    </w:p>
    <w:p w:rsidR="0086704A" w:rsidRPr="00C46B7E" w:rsidRDefault="0086704A" w:rsidP="0086704A">
      <w:pPr>
        <w:jc w:val="both"/>
        <w:rPr>
          <w:b/>
          <w:color w:val="000000"/>
        </w:rPr>
      </w:pPr>
      <w:r w:rsidRPr="00C46B7E">
        <w:rPr>
          <w:b/>
        </w:rPr>
        <w:t>Формируемые компетенции:</w:t>
      </w:r>
    </w:p>
    <w:p w:rsidR="0086704A" w:rsidRPr="00C46B7E" w:rsidRDefault="0086704A" w:rsidP="0086704A">
      <w:pPr>
        <w:jc w:val="both"/>
      </w:pPr>
      <w:r w:rsidRPr="00C46B7E">
        <w:t>ПК 1. Контролировать и соблюдать основные показатели разработки месторождений</w:t>
      </w:r>
    </w:p>
    <w:p w:rsidR="0086704A" w:rsidRPr="00C46B7E" w:rsidRDefault="0086704A" w:rsidP="0086704A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1</w:t>
      </w:r>
      <w:r w:rsidRPr="00C46B7E">
        <w:rPr>
          <w:color w:val="000000"/>
        </w:rPr>
        <w:t>. Понимать сущность и социальную значимость своей будущей профессии, проявлять к ней устойчивый интерес</w:t>
      </w:r>
      <w:r w:rsidRPr="00C46B7E">
        <w:rPr>
          <w:b/>
          <w:bCs/>
          <w:color w:val="000000"/>
        </w:rPr>
        <w:t>.</w:t>
      </w:r>
    </w:p>
    <w:p w:rsidR="0086704A" w:rsidRPr="00C46B7E" w:rsidRDefault="0086704A" w:rsidP="0086704A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2.</w:t>
      </w:r>
      <w:r w:rsidRPr="00C46B7E">
        <w:rPr>
          <w:color w:val="000000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704A" w:rsidRPr="00C46B7E" w:rsidRDefault="0086704A" w:rsidP="0086704A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6.</w:t>
      </w:r>
      <w:r w:rsidRPr="00C46B7E">
        <w:rPr>
          <w:color w:val="000000"/>
        </w:rPr>
        <w:t> Работать в коллективе и в команде, эффективно общаться с коллегами, руководством, потребителями.</w:t>
      </w:r>
    </w:p>
    <w:p w:rsidR="0086704A" w:rsidRPr="00C46B7E" w:rsidRDefault="0086704A" w:rsidP="0086704A">
      <w:pPr>
        <w:jc w:val="center"/>
        <w:rPr>
          <w:b/>
        </w:rPr>
      </w:pPr>
      <w:r w:rsidRPr="00C46B7E">
        <w:rPr>
          <w:b/>
        </w:rPr>
        <w:t>2.Обеспечивающие средства</w:t>
      </w:r>
    </w:p>
    <w:p w:rsidR="0086704A" w:rsidRPr="00C46B7E" w:rsidRDefault="0086704A" w:rsidP="0086704A">
      <w:r w:rsidRPr="00C46B7E">
        <w:t xml:space="preserve">2.1.Конспект по данному материалу. </w:t>
      </w:r>
    </w:p>
    <w:p w:rsidR="0086704A" w:rsidRDefault="0086704A" w:rsidP="0086704A">
      <w:r w:rsidRPr="00C46B7E">
        <w:t>2.2.</w:t>
      </w:r>
      <w:r>
        <w:t>Калькулятор</w:t>
      </w:r>
    </w:p>
    <w:p w:rsidR="0086704A" w:rsidRPr="00C46B7E" w:rsidRDefault="0086704A" w:rsidP="0086704A">
      <w:pPr>
        <w:ind w:left="360"/>
        <w:jc w:val="center"/>
        <w:rPr>
          <w:b/>
        </w:rPr>
      </w:pPr>
      <w:r w:rsidRPr="00C46B7E">
        <w:rPr>
          <w:b/>
        </w:rPr>
        <w:t>3. Задание</w:t>
      </w:r>
    </w:p>
    <w:p w:rsidR="0086704A" w:rsidRDefault="0086704A" w:rsidP="00E021F8">
      <w:pPr>
        <w:jc w:val="both"/>
        <w:rPr>
          <w:b/>
        </w:rPr>
      </w:pPr>
      <w:r w:rsidRPr="00C46B7E">
        <w:t>3.1.</w:t>
      </w:r>
      <w:r w:rsidRPr="0086704A">
        <w:t xml:space="preserve"> </w:t>
      </w:r>
      <w:r w:rsidR="00E021F8" w:rsidRPr="00702111">
        <w:t xml:space="preserve">Определить общие запасы нефти, текущую </w:t>
      </w:r>
      <w:proofErr w:type="spellStart"/>
      <w:r w:rsidR="00E021F8" w:rsidRPr="00702111">
        <w:t>нефтеотдачу</w:t>
      </w:r>
      <w:proofErr w:type="spellEnd"/>
      <w:r w:rsidR="00E021F8" w:rsidRPr="00702111">
        <w:t xml:space="preserve"> к концу второго этапа разработки, конечную </w:t>
      </w:r>
      <w:proofErr w:type="spellStart"/>
      <w:r w:rsidR="00E021F8" w:rsidRPr="00702111">
        <w:t>нефтеотдачу</w:t>
      </w:r>
      <w:proofErr w:type="spellEnd"/>
      <w:r w:rsidR="00E021F8" w:rsidRPr="00702111">
        <w:t xml:space="preserve"> и продолжительность </w:t>
      </w:r>
    </w:p>
    <w:p w:rsidR="0086704A" w:rsidRPr="00C46B7E" w:rsidRDefault="0086704A" w:rsidP="0086704A">
      <w:pPr>
        <w:jc w:val="center"/>
        <w:rPr>
          <w:b/>
        </w:rPr>
      </w:pPr>
      <w:r w:rsidRPr="00C46B7E">
        <w:rPr>
          <w:b/>
        </w:rPr>
        <w:t>4. Требования к отчету</w:t>
      </w:r>
    </w:p>
    <w:p w:rsidR="00E021F8" w:rsidRDefault="0086704A" w:rsidP="00E021F8">
      <w:pPr>
        <w:jc w:val="both"/>
      </w:pPr>
      <w:r w:rsidRPr="00C46B7E">
        <w:t>4.</w:t>
      </w:r>
      <w:r w:rsidR="00E021F8">
        <w:t xml:space="preserve">1. Отчет  о  проделанной  работе </w:t>
      </w:r>
      <w:r w:rsidR="006F4203">
        <w:t xml:space="preserve">предоставить </w:t>
      </w:r>
      <w:r w:rsidR="00E021F8">
        <w:t xml:space="preserve"> </w:t>
      </w:r>
      <w:r w:rsidR="006F4203">
        <w:t>в электронном виде.</w:t>
      </w:r>
    </w:p>
    <w:p w:rsidR="00B644D1" w:rsidRDefault="00E021F8" w:rsidP="00B644D1">
      <w:pPr>
        <w:pStyle w:val="a3"/>
        <w:spacing w:after="0"/>
        <w:jc w:val="center"/>
        <w:rPr>
          <w:b/>
        </w:rPr>
      </w:pPr>
      <w:r>
        <w:rPr>
          <w:b/>
        </w:rPr>
        <w:t>5.</w:t>
      </w:r>
      <w:r w:rsidR="00B644D1" w:rsidRPr="008A374B">
        <w:rPr>
          <w:b/>
        </w:rPr>
        <w:t>Исходные данные:</w:t>
      </w:r>
    </w:p>
    <w:p w:rsidR="00E021F8" w:rsidRPr="008A374B" w:rsidRDefault="00E021F8" w:rsidP="00E021F8">
      <w:pPr>
        <w:pStyle w:val="a3"/>
        <w:spacing w:after="0"/>
        <w:ind w:firstLine="709"/>
        <w:jc w:val="both"/>
        <w:rPr>
          <w:b/>
        </w:rPr>
      </w:pPr>
      <w:r w:rsidRPr="00702111">
        <w:t>Однородная по проницаемости и толщине пласта нефтяная залежь, имеющая в плане форму круга, окружена бесконечно простирающейся водоносной областью и разрабатывается при водонапорном режиме</w:t>
      </w:r>
      <w:proofErr w:type="gramStart"/>
      <w:r w:rsidRPr="00702111">
        <w:t>.</w:t>
      </w:r>
      <w:proofErr w:type="gramEnd"/>
      <w:r w:rsidRPr="00702111">
        <w:t xml:space="preserve">  </w:t>
      </w:r>
      <w:proofErr w:type="gramStart"/>
      <w:r w:rsidRPr="00702111">
        <w:t>п</w:t>
      </w:r>
      <w:proofErr w:type="gramEnd"/>
      <w:r w:rsidRPr="00702111">
        <w:t xml:space="preserve">ри следующих данных:   </w:t>
      </w:r>
    </w:p>
    <w:p w:rsidR="00B644D1" w:rsidRDefault="00B644D1" w:rsidP="00B644D1">
      <w:pPr>
        <w:pStyle w:val="a3"/>
        <w:spacing w:after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2425"/>
        <w:gridCol w:w="25"/>
      </w:tblGrid>
      <w:tr w:rsidR="006F4203" w:rsidRPr="00DF3D22" w:rsidTr="00D60F45">
        <w:trPr>
          <w:gridAfter w:val="1"/>
          <w:wAfter w:w="13" w:type="pct"/>
          <w:trHeight w:val="502"/>
        </w:trPr>
        <w:tc>
          <w:tcPr>
            <w:tcW w:w="4987" w:type="pct"/>
            <w:gridSpan w:val="2"/>
          </w:tcPr>
          <w:p w:rsidR="006F4203" w:rsidRPr="00DF3D22" w:rsidRDefault="006F4203" w:rsidP="006F4203">
            <w:pPr>
              <w:spacing w:after="200" w:line="276" w:lineRule="auto"/>
              <w:jc w:val="center"/>
            </w:pPr>
            <w:r w:rsidRPr="00DF3D22">
              <w:rPr>
                <w:sz w:val="22"/>
                <w:szCs w:val="22"/>
              </w:rPr>
              <w:t>Показатели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</w:pPr>
            <w:r w:rsidRPr="008B200D">
              <w:t>Радиус начального контура нефтеносности</w:t>
            </w:r>
          </w:p>
          <w:p w:rsidR="006F4203" w:rsidRPr="008B200D" w:rsidRDefault="006F4203" w:rsidP="005B6E08">
            <w:pPr>
              <w:pStyle w:val="a3"/>
              <w:spacing w:after="0"/>
            </w:pPr>
            <w:r w:rsidRPr="000B4B47">
              <w:rPr>
                <w:b/>
                <w:sz w:val="28"/>
                <w:szCs w:val="28"/>
              </w:rPr>
              <w:t xml:space="preserve">             </w:t>
            </w:r>
            <w:r w:rsidRPr="000B4B47">
              <w:rPr>
                <w:b/>
                <w:sz w:val="28"/>
                <w:szCs w:val="28"/>
                <w:lang w:val="en-US"/>
              </w:rPr>
              <w:t>R</w:t>
            </w:r>
            <w:r w:rsidRPr="000B4B47">
              <w:rPr>
                <w:b/>
                <w:sz w:val="28"/>
                <w:szCs w:val="28"/>
                <w:vertAlign w:val="subscript"/>
              </w:rPr>
              <w:t>н</w:t>
            </w:r>
            <w:r w:rsidRPr="008B200D">
              <w:t xml:space="preserve"> [м]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3200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</w:pPr>
            <w:r w:rsidRPr="008B200D">
              <w:t>Радиусы эксплуатационных рядов скважин</w:t>
            </w:r>
          </w:p>
          <w:p w:rsidR="006F4203" w:rsidRPr="000B4B47" w:rsidRDefault="006F4203" w:rsidP="005B6E0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0B4B47">
              <w:rPr>
                <w:b/>
                <w:sz w:val="28"/>
                <w:szCs w:val="28"/>
              </w:rPr>
              <w:t xml:space="preserve">             </w:t>
            </w:r>
            <w:r w:rsidRPr="000B4B47">
              <w:rPr>
                <w:b/>
                <w:sz w:val="28"/>
                <w:szCs w:val="28"/>
                <w:lang w:val="en-US"/>
              </w:rPr>
              <w:t>R</w:t>
            </w:r>
            <w:r w:rsidRPr="000B4B47">
              <w:rPr>
                <w:b/>
                <w:sz w:val="28"/>
                <w:szCs w:val="28"/>
                <w:vertAlign w:val="subscript"/>
              </w:rPr>
              <w:t>1</w:t>
            </w:r>
            <w:r w:rsidRPr="000B4B47">
              <w:rPr>
                <w:b/>
                <w:sz w:val="28"/>
                <w:szCs w:val="28"/>
              </w:rPr>
              <w:t xml:space="preserve"> [м]</w:t>
            </w:r>
          </w:p>
          <w:p w:rsidR="006F4203" w:rsidRPr="000B4B47" w:rsidRDefault="006F4203" w:rsidP="005B6E0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0B4B47">
              <w:rPr>
                <w:b/>
                <w:sz w:val="28"/>
                <w:szCs w:val="28"/>
              </w:rPr>
              <w:t xml:space="preserve">                </w:t>
            </w:r>
            <w:r w:rsidRPr="000B4B47">
              <w:rPr>
                <w:b/>
                <w:sz w:val="28"/>
                <w:szCs w:val="28"/>
                <w:lang w:val="en-US"/>
              </w:rPr>
              <w:t>R</w:t>
            </w:r>
            <w:r w:rsidRPr="000B4B47">
              <w:rPr>
                <w:b/>
                <w:sz w:val="28"/>
                <w:szCs w:val="28"/>
                <w:vertAlign w:val="subscript"/>
              </w:rPr>
              <w:t xml:space="preserve"> 2</w:t>
            </w:r>
            <w:r w:rsidRPr="000B4B47">
              <w:rPr>
                <w:b/>
                <w:sz w:val="28"/>
                <w:szCs w:val="28"/>
              </w:rPr>
              <w:t xml:space="preserve"> [м]</w:t>
            </w:r>
          </w:p>
          <w:p w:rsidR="006F4203" w:rsidRPr="008B200D" w:rsidRDefault="006F4203" w:rsidP="005B6E08">
            <w:pPr>
              <w:pStyle w:val="a3"/>
              <w:spacing w:after="0"/>
            </w:pPr>
            <w:r w:rsidRPr="000B4B47">
              <w:rPr>
                <w:b/>
                <w:sz w:val="28"/>
                <w:szCs w:val="28"/>
              </w:rPr>
              <w:t xml:space="preserve">              </w:t>
            </w:r>
            <w:r w:rsidRPr="000B4B47">
              <w:rPr>
                <w:b/>
                <w:sz w:val="28"/>
                <w:szCs w:val="28"/>
                <w:lang w:val="en-US"/>
              </w:rPr>
              <w:t>R</w:t>
            </w:r>
            <w:r w:rsidRPr="000B4B47">
              <w:rPr>
                <w:b/>
                <w:sz w:val="28"/>
                <w:szCs w:val="28"/>
                <w:vertAlign w:val="subscript"/>
              </w:rPr>
              <w:t xml:space="preserve"> 3</w:t>
            </w:r>
            <w:r w:rsidRPr="008B200D">
              <w:t xml:space="preserve"> [м]</w:t>
            </w:r>
            <w:r w:rsidRPr="008B200D">
              <w:rPr>
                <w:vertAlign w:val="subscript"/>
              </w:rPr>
              <w:t xml:space="preserve">  </w:t>
            </w:r>
            <w:r w:rsidRPr="008B200D"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Default="006F4203" w:rsidP="00D60F45">
            <w:pPr>
              <w:pStyle w:val="a3"/>
              <w:jc w:val="center"/>
            </w:pPr>
          </w:p>
          <w:p w:rsidR="006F4203" w:rsidRPr="008B200D" w:rsidRDefault="006F4203" w:rsidP="00D60F45">
            <w:pPr>
              <w:pStyle w:val="a3"/>
              <w:jc w:val="center"/>
            </w:pPr>
            <w:r w:rsidRPr="008B200D">
              <w:t>2400</w:t>
            </w:r>
          </w:p>
          <w:p w:rsidR="006F4203" w:rsidRPr="008B200D" w:rsidRDefault="006F4203" w:rsidP="00D60F45">
            <w:pPr>
              <w:pStyle w:val="a3"/>
              <w:jc w:val="center"/>
            </w:pPr>
            <w:r w:rsidRPr="008B200D">
              <w:t>2000</w:t>
            </w:r>
          </w:p>
          <w:p w:rsidR="006F4203" w:rsidRPr="008B200D" w:rsidRDefault="006F4203" w:rsidP="00D60F45">
            <w:pPr>
              <w:pStyle w:val="a3"/>
              <w:jc w:val="center"/>
            </w:pPr>
            <w:r w:rsidRPr="008B200D">
              <w:t>1600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  <w:jc w:val="both"/>
            </w:pPr>
            <w:r w:rsidRPr="008B200D">
              <w:t>Радиус скважины в рядах и в центре залежи</w:t>
            </w:r>
            <w:r>
              <w:t xml:space="preserve"> </w:t>
            </w:r>
            <w:proofErr w:type="gramStart"/>
            <w:r w:rsidRPr="000B4B47">
              <w:rPr>
                <w:b/>
                <w:sz w:val="28"/>
                <w:szCs w:val="28"/>
                <w:lang w:val="en-US"/>
              </w:rPr>
              <w:t>r</w:t>
            </w:r>
            <w:proofErr w:type="gramEnd"/>
            <w:r w:rsidRPr="000B4B47">
              <w:rPr>
                <w:b/>
                <w:sz w:val="28"/>
                <w:szCs w:val="28"/>
                <w:vertAlign w:val="subscript"/>
              </w:rPr>
              <w:t>с</w:t>
            </w:r>
            <w:r w:rsidRPr="008B200D">
              <w:t xml:space="preserve">  [м]</w:t>
            </w:r>
            <w:r w:rsidRPr="008B200D">
              <w:rPr>
                <w:vertAlign w:val="subscript"/>
              </w:rPr>
              <w:t xml:space="preserve"> 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0.1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  <w:jc w:val="both"/>
            </w:pPr>
            <w:r w:rsidRPr="008B200D">
              <w:t>Расстояние между скважинами в рядах</w:t>
            </w:r>
          </w:p>
          <w:p w:rsidR="006F4203" w:rsidRPr="008B200D" w:rsidRDefault="006F4203" w:rsidP="005B6E08">
            <w:pPr>
              <w:pStyle w:val="a3"/>
              <w:spacing w:after="0"/>
              <w:jc w:val="both"/>
            </w:pPr>
            <w:r w:rsidRPr="008B200D">
              <w:t xml:space="preserve">    </w:t>
            </w:r>
            <w:r w:rsidRPr="000B4B47">
              <w:rPr>
                <w:b/>
              </w:rPr>
              <w:t>2</w:t>
            </w:r>
            <w:r w:rsidRPr="000B4B47">
              <w:rPr>
                <w:b/>
              </w:rPr>
              <w:sym w:font="Symbol" w:char="0073"/>
            </w:r>
            <w:r w:rsidRPr="008B200D">
              <w:t xml:space="preserve"> [м]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300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  <w:ind w:left="101" w:hanging="101"/>
              <w:jc w:val="both"/>
            </w:pPr>
            <w:r w:rsidRPr="008B200D">
              <w:t>Мощность пласта</w:t>
            </w:r>
            <w:r>
              <w:t xml:space="preserve"> </w:t>
            </w:r>
            <w:r w:rsidRPr="000B4B47">
              <w:rPr>
                <w:b/>
                <w:sz w:val="28"/>
                <w:szCs w:val="28"/>
                <w:lang w:val="en-US"/>
              </w:rPr>
              <w:t>h</w:t>
            </w:r>
            <w:r w:rsidRPr="008B200D">
              <w:t xml:space="preserve"> [м]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10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  <w:jc w:val="both"/>
            </w:pPr>
            <w:r w:rsidRPr="008B200D">
              <w:t>Пористость пласта</w:t>
            </w:r>
            <w:r>
              <w:t xml:space="preserve"> </w:t>
            </w:r>
            <w:r w:rsidRPr="000B4B47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0.12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0B4B47">
            <w:pPr>
              <w:pStyle w:val="a3"/>
              <w:spacing w:after="0"/>
              <w:jc w:val="both"/>
              <w:rPr>
                <w:vertAlign w:val="subscript"/>
              </w:rPr>
            </w:pPr>
            <w:r w:rsidRPr="008B200D">
              <w:t xml:space="preserve">Насыщенность пласта </w:t>
            </w:r>
            <w:proofErr w:type="gramStart"/>
            <w:r w:rsidRPr="008B200D">
              <w:t>связанной</w:t>
            </w:r>
            <w:proofErr w:type="gramEnd"/>
            <w:r w:rsidRPr="008B200D">
              <w:t xml:space="preserve"> водой</w:t>
            </w:r>
            <w:r w:rsidRPr="000B4B47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0B4B47">
              <w:rPr>
                <w:b/>
                <w:sz w:val="28"/>
                <w:szCs w:val="28"/>
                <w:vertAlign w:val="subscript"/>
              </w:rPr>
              <w:t>СВ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0.03</w:t>
            </w:r>
          </w:p>
        </w:tc>
      </w:tr>
      <w:tr w:rsidR="006F4203" w:rsidRPr="008B200D" w:rsidTr="00D60F4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5B6E08">
            <w:pPr>
              <w:pStyle w:val="a3"/>
              <w:spacing w:after="0"/>
              <w:jc w:val="both"/>
            </w:pPr>
            <w:r w:rsidRPr="008B200D">
              <w:t xml:space="preserve">Каждая скважина работает с предельно допустимым дебитом </w:t>
            </w:r>
            <w:r w:rsidRPr="000B4B47">
              <w:rPr>
                <w:b/>
                <w:sz w:val="28"/>
                <w:szCs w:val="28"/>
                <w:lang w:val="en-US"/>
              </w:rPr>
              <w:t>q</w:t>
            </w:r>
            <w:r w:rsidRPr="008B200D">
              <w:t xml:space="preserve"> [м</w:t>
            </w:r>
            <w:r w:rsidRPr="008B200D">
              <w:rPr>
                <w:vertAlign w:val="superscript"/>
              </w:rPr>
              <w:t>3</w:t>
            </w:r>
            <w:r w:rsidRPr="008B200D">
              <w:t>/</w:t>
            </w:r>
            <w:proofErr w:type="spellStart"/>
            <w:r w:rsidRPr="008B200D">
              <w:t>сут</w:t>
            </w:r>
            <w:proofErr w:type="spellEnd"/>
            <w:r w:rsidRPr="008B200D">
              <w:t>]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D60F45">
            <w:pPr>
              <w:pStyle w:val="a3"/>
              <w:jc w:val="center"/>
            </w:pPr>
            <w:r w:rsidRPr="008B200D">
              <w:t>50</w:t>
            </w:r>
          </w:p>
        </w:tc>
      </w:tr>
    </w:tbl>
    <w:p w:rsidR="006F4203" w:rsidRDefault="006F4203" w:rsidP="00B644D1">
      <w:pPr>
        <w:pStyle w:val="a3"/>
        <w:jc w:val="right"/>
      </w:pPr>
    </w:p>
    <w:p w:rsidR="00B644D1" w:rsidRPr="0031511C" w:rsidRDefault="00B644D1" w:rsidP="00B644D1">
      <w:pPr>
        <w:pStyle w:val="a3"/>
      </w:pPr>
      <w:r w:rsidRPr="0031511C">
        <w:t xml:space="preserve">Кроме того, известно, на четвертом этапе залежь не разрабатывается. </w:t>
      </w:r>
    </w:p>
    <w:p w:rsidR="00B644D1" w:rsidRPr="0031511C" w:rsidRDefault="00B644D1" w:rsidP="00B644D1">
      <w:pPr>
        <w:pStyle w:val="a3"/>
        <w:spacing w:after="0"/>
        <w:jc w:val="center"/>
      </w:pPr>
      <w:r w:rsidRPr="0031511C">
        <w:rPr>
          <w:b/>
        </w:rPr>
        <w:t>Ход работы</w:t>
      </w:r>
    </w:p>
    <w:p w:rsidR="00B644D1" w:rsidRPr="0031511C" w:rsidRDefault="00B644D1" w:rsidP="00B644D1">
      <w:pPr>
        <w:pStyle w:val="a3"/>
        <w:spacing w:after="0"/>
      </w:pPr>
      <w:r w:rsidRPr="0031511C">
        <w:t>1) Запасы нефти, извлекаемые на каждом этапе разработки:</w:t>
      </w:r>
    </w:p>
    <w:p w:rsidR="00B644D1" w:rsidRPr="0031511C" w:rsidRDefault="00B644D1" w:rsidP="00B644D1">
      <w:pPr>
        <w:pStyle w:val="a3"/>
      </w:pPr>
      <w:r w:rsidRPr="0031511C">
        <w:lastRenderedPageBreak/>
        <w:t xml:space="preserve">                    </w:t>
      </w:r>
      <w:r w:rsidRPr="0031511C">
        <w:rPr>
          <w:lang w:val="en-US"/>
        </w:rPr>
        <w:t>V</w:t>
      </w:r>
      <w:r w:rsidRPr="0031511C">
        <w:rPr>
          <w:vertAlign w:val="subscript"/>
        </w:rPr>
        <w:t>1</w:t>
      </w:r>
      <w:r w:rsidRPr="0031511C">
        <w:t xml:space="preserve">= </w:t>
      </w:r>
      <w:r w:rsidRPr="0031511C">
        <w:rPr>
          <w:lang w:val="en-US"/>
        </w:rPr>
        <w:sym w:font="Symbol" w:char="0070"/>
      </w:r>
      <w:r w:rsidRPr="0031511C">
        <w:rPr>
          <w:lang w:val="en-US"/>
        </w:rPr>
        <w:sym w:font="Symbol" w:char="00D7"/>
      </w:r>
      <w:r w:rsidRPr="0031511C">
        <w:t>(</w:t>
      </w:r>
      <w:r w:rsidRPr="0031511C">
        <w:rPr>
          <w:lang w:val="en-US"/>
        </w:rPr>
        <w:t>R</w:t>
      </w:r>
      <w:r w:rsidRPr="0031511C">
        <w:rPr>
          <w:vertAlign w:val="subscript"/>
        </w:rPr>
        <w:t>н</w:t>
      </w:r>
      <w:r w:rsidRPr="0031511C">
        <w:rPr>
          <w:vertAlign w:val="superscript"/>
        </w:rPr>
        <w:t>2</w:t>
      </w:r>
      <w:r w:rsidRPr="0031511C">
        <w:t xml:space="preserve">- </w:t>
      </w:r>
      <w:r w:rsidRPr="0031511C">
        <w:rPr>
          <w:lang w:val="en-US"/>
        </w:rPr>
        <w:t>R</w:t>
      </w:r>
      <w:r w:rsidRPr="0031511C">
        <w:rPr>
          <w:vertAlign w:val="subscript"/>
        </w:rPr>
        <w:t>1</w:t>
      </w:r>
      <w:r w:rsidRPr="0031511C">
        <w:rPr>
          <w:vertAlign w:val="superscript"/>
        </w:rPr>
        <w:t>2</w:t>
      </w:r>
      <w:proofErr w:type="gramStart"/>
      <w:r w:rsidRPr="0031511C">
        <w:t>)</w:t>
      </w:r>
      <w:proofErr w:type="gramEnd"/>
      <w:r w:rsidRPr="0031511C">
        <w:rPr>
          <w:lang w:val="en-US"/>
        </w:rPr>
        <w:sym w:font="Symbol" w:char="00D7"/>
      </w:r>
      <w:r w:rsidRPr="0031511C">
        <w:rPr>
          <w:lang w:val="en-US"/>
        </w:rPr>
        <w:t>h</w:t>
      </w:r>
      <w:r w:rsidRPr="0031511C">
        <w:rPr>
          <w:lang w:val="en-US"/>
        </w:rPr>
        <w:sym w:font="Symbol" w:char="F0D7"/>
      </w:r>
      <w:r w:rsidRPr="0031511C">
        <w:rPr>
          <w:lang w:val="en-US"/>
        </w:rPr>
        <w:t>m</w:t>
      </w:r>
      <w:r w:rsidRPr="0031511C">
        <w:rPr>
          <w:lang w:val="en-US"/>
        </w:rPr>
        <w:sym w:font="Symbol" w:char="00D7"/>
      </w:r>
      <w:r w:rsidRPr="0031511C">
        <w:t>(1-</w:t>
      </w:r>
      <w:r w:rsidRPr="0031511C">
        <w:rPr>
          <w:lang w:val="en-US"/>
        </w:rPr>
        <w:t>S</w:t>
      </w:r>
      <w:r w:rsidRPr="0031511C">
        <w:rPr>
          <w:vertAlign w:val="subscript"/>
        </w:rPr>
        <w:t>СВ</w:t>
      </w:r>
      <w:r w:rsidRPr="0031511C">
        <w:t>) м</w:t>
      </w:r>
      <w:r w:rsidRPr="0031511C">
        <w:rPr>
          <w:vertAlign w:val="superscript"/>
        </w:rPr>
        <w:t>3</w:t>
      </w:r>
      <w:r w:rsidRPr="0031511C">
        <w:t>;</w:t>
      </w:r>
    </w:p>
    <w:p w:rsidR="00B644D1" w:rsidRPr="0031511C" w:rsidRDefault="00B644D1" w:rsidP="00B644D1">
      <w:pPr>
        <w:pStyle w:val="a3"/>
      </w:pPr>
      <w:r w:rsidRPr="0031511C">
        <w:t xml:space="preserve">                    </w:t>
      </w:r>
      <w:r w:rsidRPr="0031511C">
        <w:rPr>
          <w:lang w:val="en-US"/>
        </w:rPr>
        <w:t>V</w:t>
      </w:r>
      <w:r w:rsidRPr="0031511C">
        <w:rPr>
          <w:vertAlign w:val="subscript"/>
        </w:rPr>
        <w:t>2</w:t>
      </w:r>
      <w:r w:rsidRPr="0031511C">
        <w:t xml:space="preserve">= </w:t>
      </w:r>
      <w:r w:rsidRPr="0031511C">
        <w:rPr>
          <w:lang w:val="en-US"/>
        </w:rPr>
        <w:sym w:font="Symbol" w:char="0070"/>
      </w:r>
      <w:r w:rsidRPr="0031511C">
        <w:rPr>
          <w:lang w:val="en-US"/>
        </w:rPr>
        <w:sym w:font="Symbol" w:char="00D7"/>
      </w:r>
      <w:r w:rsidRPr="0031511C">
        <w:t>(</w:t>
      </w:r>
      <w:r w:rsidRPr="0031511C">
        <w:rPr>
          <w:lang w:val="en-US"/>
        </w:rPr>
        <w:t>R</w:t>
      </w:r>
      <w:r w:rsidRPr="0031511C">
        <w:rPr>
          <w:vertAlign w:val="subscript"/>
        </w:rPr>
        <w:t>1</w:t>
      </w:r>
      <w:r w:rsidRPr="0031511C">
        <w:rPr>
          <w:vertAlign w:val="superscript"/>
        </w:rPr>
        <w:t>2</w:t>
      </w:r>
      <w:r w:rsidRPr="0031511C">
        <w:t xml:space="preserve">- </w:t>
      </w:r>
      <w:r w:rsidRPr="0031511C">
        <w:rPr>
          <w:lang w:val="en-US"/>
        </w:rPr>
        <w:t>R</w:t>
      </w:r>
      <w:r w:rsidRPr="0031511C">
        <w:rPr>
          <w:vertAlign w:val="subscript"/>
        </w:rPr>
        <w:t>2</w:t>
      </w:r>
      <w:r w:rsidRPr="0031511C">
        <w:rPr>
          <w:vertAlign w:val="superscript"/>
        </w:rPr>
        <w:t>2</w:t>
      </w:r>
      <w:proofErr w:type="gramStart"/>
      <w:r w:rsidRPr="0031511C">
        <w:t>)</w:t>
      </w:r>
      <w:proofErr w:type="gramEnd"/>
      <w:r w:rsidRPr="0031511C">
        <w:rPr>
          <w:lang w:val="en-US"/>
        </w:rPr>
        <w:sym w:font="Symbol" w:char="00D7"/>
      </w:r>
      <w:r w:rsidRPr="0031511C">
        <w:rPr>
          <w:lang w:val="en-US"/>
        </w:rPr>
        <w:t>h</w:t>
      </w:r>
      <w:r w:rsidRPr="0031511C">
        <w:rPr>
          <w:lang w:val="en-US"/>
        </w:rPr>
        <w:sym w:font="Symbol" w:char="F0D7"/>
      </w:r>
      <w:r w:rsidRPr="0031511C">
        <w:rPr>
          <w:lang w:val="en-US"/>
        </w:rPr>
        <w:t>m</w:t>
      </w:r>
      <w:r w:rsidRPr="0031511C">
        <w:rPr>
          <w:lang w:val="en-US"/>
        </w:rPr>
        <w:sym w:font="Symbol" w:char="00D7"/>
      </w:r>
      <w:r w:rsidRPr="0031511C">
        <w:t>(1-</w:t>
      </w:r>
      <w:r w:rsidRPr="0031511C">
        <w:rPr>
          <w:lang w:val="en-US"/>
        </w:rPr>
        <w:t>S</w:t>
      </w:r>
      <w:r w:rsidRPr="0031511C">
        <w:rPr>
          <w:vertAlign w:val="subscript"/>
        </w:rPr>
        <w:t>СВ</w:t>
      </w:r>
      <w:r w:rsidRPr="0031511C">
        <w:t>) м</w:t>
      </w:r>
      <w:r w:rsidRPr="0031511C">
        <w:rPr>
          <w:vertAlign w:val="superscript"/>
        </w:rPr>
        <w:t>3</w:t>
      </w:r>
      <w:r w:rsidRPr="0031511C">
        <w:t>;</w:t>
      </w:r>
    </w:p>
    <w:p w:rsidR="00B644D1" w:rsidRPr="0031511C" w:rsidRDefault="00B644D1" w:rsidP="00B644D1">
      <w:pPr>
        <w:pStyle w:val="a3"/>
      </w:pPr>
      <w:r w:rsidRPr="0031511C">
        <w:t xml:space="preserve">                </w:t>
      </w:r>
      <w:r w:rsidRPr="0031511C">
        <w:rPr>
          <w:lang w:val="en-US"/>
        </w:rPr>
        <w:t>V</w:t>
      </w:r>
      <w:r w:rsidRPr="0031511C">
        <w:rPr>
          <w:vertAlign w:val="subscript"/>
        </w:rPr>
        <w:t>3</w:t>
      </w:r>
      <w:r w:rsidRPr="0031511C">
        <w:t xml:space="preserve">= </w:t>
      </w:r>
      <w:r w:rsidRPr="0031511C">
        <w:rPr>
          <w:lang w:val="en-US"/>
        </w:rPr>
        <w:sym w:font="Symbol" w:char="0070"/>
      </w:r>
      <w:r w:rsidRPr="0031511C">
        <w:rPr>
          <w:lang w:val="en-US"/>
        </w:rPr>
        <w:sym w:font="Symbol" w:char="00D7"/>
      </w:r>
      <w:r w:rsidRPr="0031511C">
        <w:t>(</w:t>
      </w:r>
      <w:r w:rsidRPr="0031511C">
        <w:rPr>
          <w:lang w:val="en-US"/>
        </w:rPr>
        <w:t>R</w:t>
      </w:r>
      <w:r w:rsidRPr="0031511C">
        <w:rPr>
          <w:vertAlign w:val="subscript"/>
        </w:rPr>
        <w:t>2</w:t>
      </w:r>
      <w:r w:rsidRPr="0031511C">
        <w:rPr>
          <w:vertAlign w:val="superscript"/>
        </w:rPr>
        <w:t>2</w:t>
      </w:r>
      <w:r w:rsidRPr="0031511C">
        <w:t xml:space="preserve">- </w:t>
      </w:r>
      <w:r w:rsidRPr="0031511C">
        <w:rPr>
          <w:lang w:val="en-US"/>
        </w:rPr>
        <w:t>R</w:t>
      </w:r>
      <w:r w:rsidRPr="0031511C">
        <w:rPr>
          <w:vertAlign w:val="subscript"/>
        </w:rPr>
        <w:t>3</w:t>
      </w:r>
      <w:r w:rsidRPr="0031511C">
        <w:rPr>
          <w:vertAlign w:val="superscript"/>
        </w:rPr>
        <w:t>2</w:t>
      </w:r>
      <w:proofErr w:type="gramStart"/>
      <w:r w:rsidRPr="0031511C">
        <w:t>)</w:t>
      </w:r>
      <w:proofErr w:type="gramEnd"/>
      <w:r w:rsidRPr="0031511C">
        <w:rPr>
          <w:lang w:val="en-US"/>
        </w:rPr>
        <w:sym w:font="Symbol" w:char="00D7"/>
      </w:r>
      <w:r w:rsidRPr="0031511C">
        <w:rPr>
          <w:lang w:val="en-US"/>
        </w:rPr>
        <w:t>h</w:t>
      </w:r>
      <w:r w:rsidRPr="0031511C">
        <w:rPr>
          <w:lang w:val="en-US"/>
        </w:rPr>
        <w:sym w:font="Symbol" w:char="F0D7"/>
      </w:r>
      <w:r w:rsidRPr="0031511C">
        <w:rPr>
          <w:lang w:val="en-US"/>
        </w:rPr>
        <w:t>m</w:t>
      </w:r>
      <w:r w:rsidRPr="0031511C">
        <w:rPr>
          <w:lang w:val="en-US"/>
        </w:rPr>
        <w:sym w:font="Symbol" w:char="00D7"/>
      </w:r>
      <w:r w:rsidRPr="0031511C">
        <w:t>(1-</w:t>
      </w:r>
      <w:r w:rsidRPr="0031511C">
        <w:rPr>
          <w:lang w:val="en-US"/>
        </w:rPr>
        <w:t>S</w:t>
      </w:r>
      <w:r w:rsidRPr="0031511C">
        <w:rPr>
          <w:vertAlign w:val="subscript"/>
        </w:rPr>
        <w:t>СВ</w:t>
      </w:r>
      <w:r w:rsidRPr="0031511C">
        <w:t>) м</w:t>
      </w:r>
      <w:r w:rsidRPr="0031511C">
        <w:rPr>
          <w:vertAlign w:val="superscript"/>
        </w:rPr>
        <w:t>3</w:t>
      </w:r>
      <w:r w:rsidRPr="0031511C">
        <w:t>;</w:t>
      </w:r>
    </w:p>
    <w:p w:rsidR="00B644D1" w:rsidRPr="0031511C" w:rsidRDefault="00B644D1" w:rsidP="00B644D1">
      <w:pPr>
        <w:pStyle w:val="a3"/>
        <w:rPr>
          <w:lang w:val="en-US"/>
        </w:rPr>
      </w:pPr>
      <w:r w:rsidRPr="0031511C">
        <w:t xml:space="preserve">                </w:t>
      </w:r>
      <w:r w:rsidRPr="0031511C">
        <w:rPr>
          <w:lang w:val="en-US"/>
        </w:rPr>
        <w:t>V</w:t>
      </w:r>
      <w:r w:rsidRPr="0031511C">
        <w:rPr>
          <w:vertAlign w:val="subscript"/>
          <w:lang w:val="en-US"/>
        </w:rPr>
        <w:t>4</w:t>
      </w:r>
      <w:r w:rsidRPr="0031511C">
        <w:rPr>
          <w:lang w:val="en-US"/>
        </w:rPr>
        <w:t xml:space="preserve">= </w:t>
      </w:r>
      <w:r w:rsidRPr="0031511C">
        <w:rPr>
          <w:lang w:val="en-US"/>
        </w:rPr>
        <w:sym w:font="Symbol" w:char="0070"/>
      </w:r>
      <w:r w:rsidRPr="0031511C">
        <w:rPr>
          <w:lang w:val="en-US"/>
        </w:rPr>
        <w:sym w:font="Symbol" w:char="00D7"/>
      </w:r>
      <w:r w:rsidRPr="0031511C">
        <w:rPr>
          <w:lang w:val="en-US"/>
        </w:rPr>
        <w:t>(R</w:t>
      </w:r>
      <w:r w:rsidRPr="0031511C">
        <w:rPr>
          <w:vertAlign w:val="subscript"/>
          <w:lang w:val="en-US"/>
        </w:rPr>
        <w:t>3</w:t>
      </w:r>
      <w:r w:rsidRPr="0031511C">
        <w:rPr>
          <w:vertAlign w:val="superscript"/>
          <w:lang w:val="en-US"/>
        </w:rPr>
        <w:t>2</w:t>
      </w:r>
      <w:r w:rsidRPr="0031511C">
        <w:rPr>
          <w:lang w:val="en-US"/>
        </w:rPr>
        <w:t>- r</w:t>
      </w:r>
      <w:r w:rsidRPr="0031511C">
        <w:rPr>
          <w:vertAlign w:val="subscript"/>
          <w:lang w:val="en-US"/>
        </w:rPr>
        <w:t>c</w:t>
      </w:r>
      <w:r w:rsidRPr="0031511C">
        <w:rPr>
          <w:vertAlign w:val="superscript"/>
          <w:lang w:val="en-US"/>
        </w:rPr>
        <w:t>2</w:t>
      </w:r>
      <w:proofErr w:type="gramStart"/>
      <w:r w:rsidRPr="0031511C">
        <w:rPr>
          <w:lang w:val="en-US"/>
        </w:rPr>
        <w:t>)</w:t>
      </w:r>
      <w:proofErr w:type="gramEnd"/>
      <w:r w:rsidRPr="0031511C">
        <w:rPr>
          <w:lang w:val="en-US"/>
        </w:rPr>
        <w:sym w:font="Symbol" w:char="00D7"/>
      </w:r>
      <w:r w:rsidRPr="0031511C">
        <w:rPr>
          <w:lang w:val="en-US"/>
        </w:rPr>
        <w:t>h</w:t>
      </w:r>
      <w:r w:rsidRPr="0031511C">
        <w:rPr>
          <w:lang w:val="en-US"/>
        </w:rPr>
        <w:sym w:font="Symbol" w:char="F0D7"/>
      </w:r>
      <w:r w:rsidRPr="0031511C">
        <w:rPr>
          <w:lang w:val="en-US"/>
        </w:rPr>
        <w:t>m</w:t>
      </w:r>
      <w:r w:rsidRPr="0031511C">
        <w:rPr>
          <w:lang w:val="en-US"/>
        </w:rPr>
        <w:sym w:font="Symbol" w:char="00D7"/>
      </w:r>
      <w:r w:rsidRPr="0031511C">
        <w:rPr>
          <w:lang w:val="en-US"/>
        </w:rPr>
        <w:t>(1-S</w:t>
      </w:r>
      <w:r w:rsidRPr="0031511C">
        <w:rPr>
          <w:vertAlign w:val="subscript"/>
        </w:rPr>
        <w:t>СВ</w:t>
      </w:r>
      <w:r w:rsidRPr="0031511C">
        <w:rPr>
          <w:lang w:val="en-US"/>
        </w:rPr>
        <w:t xml:space="preserve">) </w:t>
      </w:r>
      <w:r w:rsidRPr="0031511C">
        <w:t>м</w:t>
      </w:r>
      <w:r w:rsidRPr="0031511C">
        <w:rPr>
          <w:vertAlign w:val="superscript"/>
          <w:lang w:val="en-US"/>
        </w:rPr>
        <w:t>3</w:t>
      </w:r>
      <w:r w:rsidRPr="0031511C">
        <w:rPr>
          <w:lang w:val="en-US"/>
        </w:rPr>
        <w:t>;</w:t>
      </w:r>
    </w:p>
    <w:p w:rsidR="00B644D1" w:rsidRPr="0031511C" w:rsidRDefault="00B644D1" w:rsidP="00B644D1">
      <w:pPr>
        <w:pStyle w:val="a3"/>
      </w:pPr>
      <w:r w:rsidRPr="0031511C">
        <w:rPr>
          <w:lang w:val="en-US"/>
        </w:rPr>
        <w:t xml:space="preserve">    </w:t>
      </w:r>
      <w:r w:rsidRPr="0031511C">
        <w:t>Общие запасы нефти в залежи:</w:t>
      </w:r>
    </w:p>
    <w:p w:rsidR="00B644D1" w:rsidRPr="0031511C" w:rsidRDefault="00B644D1" w:rsidP="00B644D1">
      <w:pPr>
        <w:pStyle w:val="a3"/>
      </w:pPr>
      <w:r w:rsidRPr="0031511C">
        <w:t xml:space="preserve">               </w:t>
      </w:r>
      <w:r w:rsidRPr="0031511C">
        <w:rPr>
          <w:lang w:val="en-US"/>
        </w:rPr>
        <w:t>V</w:t>
      </w:r>
      <w:r w:rsidRPr="0031511C">
        <w:rPr>
          <w:vertAlign w:val="subscript"/>
        </w:rPr>
        <w:t>о</w:t>
      </w:r>
      <w:r w:rsidRPr="0031511C">
        <w:t xml:space="preserve">= </w:t>
      </w:r>
      <w:r w:rsidRPr="0031511C">
        <w:rPr>
          <w:lang w:val="en-US"/>
        </w:rPr>
        <w:t>V</w:t>
      </w:r>
      <w:r w:rsidRPr="0031511C">
        <w:rPr>
          <w:vertAlign w:val="subscript"/>
        </w:rPr>
        <w:t>1</w:t>
      </w:r>
      <w:r w:rsidRPr="0031511C">
        <w:t xml:space="preserve">+ </w:t>
      </w:r>
      <w:r w:rsidRPr="0031511C">
        <w:rPr>
          <w:lang w:val="en-US"/>
        </w:rPr>
        <w:t>V</w:t>
      </w:r>
      <w:r w:rsidRPr="0031511C">
        <w:rPr>
          <w:vertAlign w:val="subscript"/>
        </w:rPr>
        <w:t>2</w:t>
      </w:r>
      <w:r w:rsidRPr="0031511C">
        <w:t xml:space="preserve">+ </w:t>
      </w:r>
      <w:r w:rsidRPr="0031511C">
        <w:rPr>
          <w:lang w:val="en-US"/>
        </w:rPr>
        <w:t>V</w:t>
      </w:r>
      <w:r w:rsidRPr="0031511C">
        <w:rPr>
          <w:vertAlign w:val="subscript"/>
        </w:rPr>
        <w:t>3</w:t>
      </w:r>
      <w:r w:rsidRPr="0031511C">
        <w:t xml:space="preserve">+ </w:t>
      </w:r>
      <w:r w:rsidRPr="0031511C">
        <w:rPr>
          <w:lang w:val="en-US"/>
        </w:rPr>
        <w:t>V</w:t>
      </w:r>
      <w:r w:rsidRPr="0031511C">
        <w:rPr>
          <w:vertAlign w:val="subscript"/>
        </w:rPr>
        <w:t>4.</w:t>
      </w:r>
      <w:r w:rsidRPr="0031511C">
        <w:t xml:space="preserve"> м</w:t>
      </w:r>
      <w:r w:rsidRPr="0031511C">
        <w:rPr>
          <w:vertAlign w:val="superscript"/>
        </w:rPr>
        <w:t>3</w:t>
      </w:r>
    </w:p>
    <w:p w:rsidR="00B644D1" w:rsidRPr="0031511C" w:rsidRDefault="00B644D1" w:rsidP="00B644D1">
      <w:pPr>
        <w:pStyle w:val="a3"/>
      </w:pPr>
      <w:r w:rsidRPr="0031511C">
        <w:t>2) Суммарный дебит каждого ряда:</w:t>
      </w:r>
    </w:p>
    <w:p w:rsidR="00B644D1" w:rsidRPr="0031511C" w:rsidRDefault="00B644D1" w:rsidP="00B644D1">
      <w:pPr>
        <w:pStyle w:val="a3"/>
        <w:rPr>
          <w:lang w:val="en-US"/>
        </w:rPr>
      </w:pPr>
      <w:r w:rsidRPr="0031511C">
        <w:t xml:space="preserve">               </w:t>
      </w:r>
      <w:r w:rsidRPr="0031511C">
        <w:rPr>
          <w:lang w:val="en-US"/>
        </w:rPr>
        <w:t>Q</w:t>
      </w:r>
      <w:r w:rsidRPr="0031511C">
        <w:rPr>
          <w:vertAlign w:val="subscript"/>
          <w:lang w:val="en-US"/>
        </w:rPr>
        <w:t xml:space="preserve">i </w:t>
      </w:r>
      <w:r w:rsidRPr="0031511C">
        <w:rPr>
          <w:lang w:val="en-US"/>
        </w:rPr>
        <w:t xml:space="preserve">= </w:t>
      </w:r>
      <w:proofErr w:type="spellStart"/>
      <w:r w:rsidRPr="0031511C">
        <w:rPr>
          <w:lang w:val="en-US"/>
        </w:rPr>
        <w:t>qn</w:t>
      </w:r>
      <w:r w:rsidRPr="0031511C">
        <w:rPr>
          <w:vertAlign w:val="subscript"/>
          <w:lang w:val="en-US"/>
        </w:rPr>
        <w:t>i</w:t>
      </w:r>
      <w:proofErr w:type="spellEnd"/>
      <w:r w:rsidRPr="0031511C">
        <w:rPr>
          <w:lang w:val="en-US"/>
        </w:rPr>
        <w:t xml:space="preserve"> = q2</w:t>
      </w:r>
      <w:r w:rsidRPr="0031511C">
        <w:rPr>
          <w:lang w:val="en-US"/>
        </w:rPr>
        <w:sym w:font="Symbol" w:char="0070"/>
      </w:r>
      <w:proofErr w:type="spellStart"/>
      <w:r w:rsidRPr="0031511C">
        <w:rPr>
          <w:lang w:val="en-US"/>
        </w:rPr>
        <w:t>R</w:t>
      </w:r>
      <w:r w:rsidRPr="0031511C">
        <w:rPr>
          <w:vertAlign w:val="subscript"/>
          <w:lang w:val="en-US"/>
        </w:rPr>
        <w:t>i</w:t>
      </w:r>
      <w:proofErr w:type="spellEnd"/>
      <w:proofErr w:type="gramStart"/>
      <w:r w:rsidRPr="0031511C">
        <w:rPr>
          <w:lang w:val="en-US"/>
        </w:rPr>
        <w:t>/(</w:t>
      </w:r>
      <w:proofErr w:type="gramEnd"/>
      <w:r w:rsidRPr="0031511C">
        <w:rPr>
          <w:lang w:val="en-US"/>
        </w:rPr>
        <w:t>2</w:t>
      </w:r>
      <w:r w:rsidRPr="0031511C">
        <w:rPr>
          <w:lang w:val="en-US"/>
        </w:rPr>
        <w:sym w:font="Symbol" w:char="0073"/>
      </w:r>
      <w:r w:rsidRPr="0031511C">
        <w:rPr>
          <w:vertAlign w:val="subscript"/>
          <w:lang w:val="en-US"/>
        </w:rPr>
        <w:t>i</w:t>
      </w:r>
      <w:r w:rsidRPr="0031511C">
        <w:rPr>
          <w:lang w:val="en-US"/>
        </w:rPr>
        <w:t xml:space="preserve">) </w:t>
      </w:r>
      <w:r w:rsidRPr="0031511C">
        <w:t>м</w:t>
      </w:r>
      <w:r w:rsidRPr="0031511C">
        <w:rPr>
          <w:vertAlign w:val="superscript"/>
          <w:lang w:val="en-US"/>
        </w:rPr>
        <w:t>3</w:t>
      </w:r>
      <w:r w:rsidRPr="0031511C">
        <w:rPr>
          <w:lang w:val="en-US"/>
        </w:rPr>
        <w:t>/</w:t>
      </w:r>
      <w:proofErr w:type="spellStart"/>
      <w:r w:rsidRPr="0031511C">
        <w:t>сут</w:t>
      </w:r>
      <w:proofErr w:type="spellEnd"/>
      <w:r w:rsidRPr="0031511C">
        <w:rPr>
          <w:lang w:val="en-US"/>
        </w:rPr>
        <w:t>;            i = 1,..3.</w:t>
      </w:r>
    </w:p>
    <w:p w:rsidR="00B644D1" w:rsidRPr="0031511C" w:rsidRDefault="00B644D1" w:rsidP="00B644D1">
      <w:pPr>
        <w:pStyle w:val="a3"/>
      </w:pPr>
      <w:r w:rsidRPr="0031511C">
        <w:t>3) Суммарный дебит всех скважин по этапам разработки</w:t>
      </w:r>
    </w:p>
    <w:p w:rsidR="00B644D1" w:rsidRPr="0031511C" w:rsidRDefault="00B644D1" w:rsidP="00B644D1">
      <w:pPr>
        <w:pStyle w:val="a3"/>
      </w:pPr>
      <w:r w:rsidRPr="0031511C">
        <w:t xml:space="preserve">           </w:t>
      </w:r>
      <w:proofErr w:type="spellStart"/>
      <w:r w:rsidRPr="0031511C">
        <w:rPr>
          <w:lang w:val="en-US"/>
        </w:rPr>
        <w:t>Q</w:t>
      </w:r>
      <w:r w:rsidRPr="0031511C">
        <w:rPr>
          <w:vertAlign w:val="subscript"/>
          <w:lang w:val="en-US"/>
        </w:rPr>
        <w:t>p</w:t>
      </w:r>
      <w:proofErr w:type="spellEnd"/>
      <w:r w:rsidRPr="0031511C">
        <w:rPr>
          <w:vertAlign w:val="subscript"/>
        </w:rPr>
        <w:t>1</w:t>
      </w:r>
      <w:r w:rsidRPr="0031511C">
        <w:t xml:space="preserve">= </w:t>
      </w:r>
      <w:r w:rsidRPr="0031511C">
        <w:rPr>
          <w:lang w:val="en-US"/>
        </w:rPr>
        <w:t>Q</w:t>
      </w:r>
      <w:r w:rsidRPr="0031511C">
        <w:rPr>
          <w:vertAlign w:val="subscript"/>
        </w:rPr>
        <w:t>1</w:t>
      </w:r>
      <w:r w:rsidRPr="0031511C">
        <w:t xml:space="preserve">+ </w:t>
      </w:r>
      <w:r w:rsidRPr="0031511C">
        <w:rPr>
          <w:lang w:val="en-US"/>
        </w:rPr>
        <w:t>Q</w:t>
      </w:r>
      <w:r w:rsidRPr="0031511C">
        <w:rPr>
          <w:vertAlign w:val="subscript"/>
        </w:rPr>
        <w:t>2</w:t>
      </w:r>
      <w:r w:rsidRPr="0031511C">
        <w:t xml:space="preserve">+ </w:t>
      </w:r>
      <w:r w:rsidRPr="0031511C">
        <w:rPr>
          <w:lang w:val="en-US"/>
        </w:rPr>
        <w:t>Q</w:t>
      </w:r>
      <w:r w:rsidRPr="0031511C">
        <w:rPr>
          <w:vertAlign w:val="subscript"/>
        </w:rPr>
        <w:t>3</w:t>
      </w:r>
      <w:r w:rsidRPr="0031511C">
        <w:t xml:space="preserve">+ </w:t>
      </w:r>
      <w:proofErr w:type="gramStart"/>
      <w:r w:rsidRPr="0031511C">
        <w:rPr>
          <w:lang w:val="en-US"/>
        </w:rPr>
        <w:t>q</w:t>
      </w:r>
      <w:r w:rsidRPr="0031511C">
        <w:t xml:space="preserve"> ,м</w:t>
      </w:r>
      <w:r w:rsidRPr="0031511C">
        <w:rPr>
          <w:vertAlign w:val="superscript"/>
        </w:rPr>
        <w:t>3</w:t>
      </w:r>
      <w:proofErr w:type="gramEnd"/>
      <w:r w:rsidRPr="0031511C">
        <w:t>/</w:t>
      </w:r>
      <w:proofErr w:type="spellStart"/>
      <w:r w:rsidRPr="0031511C">
        <w:t>сут</w:t>
      </w:r>
      <w:proofErr w:type="spellEnd"/>
    </w:p>
    <w:p w:rsidR="00B644D1" w:rsidRPr="0031511C" w:rsidRDefault="00B644D1" w:rsidP="00B644D1">
      <w:pPr>
        <w:pStyle w:val="a3"/>
      </w:pPr>
      <w:r w:rsidRPr="0031511C">
        <w:t xml:space="preserve">           </w:t>
      </w:r>
      <w:proofErr w:type="spellStart"/>
      <w:r w:rsidRPr="0031511C">
        <w:rPr>
          <w:lang w:val="en-US"/>
        </w:rPr>
        <w:t>Q</w:t>
      </w:r>
      <w:r w:rsidRPr="0031511C">
        <w:rPr>
          <w:vertAlign w:val="subscript"/>
          <w:lang w:val="en-US"/>
        </w:rPr>
        <w:t>p</w:t>
      </w:r>
      <w:proofErr w:type="spellEnd"/>
      <w:r w:rsidRPr="0031511C">
        <w:rPr>
          <w:vertAlign w:val="subscript"/>
        </w:rPr>
        <w:t>2</w:t>
      </w:r>
      <w:r w:rsidRPr="0031511C">
        <w:t xml:space="preserve">= </w:t>
      </w:r>
      <w:r w:rsidRPr="0031511C">
        <w:rPr>
          <w:lang w:val="en-US"/>
        </w:rPr>
        <w:t>Q</w:t>
      </w:r>
      <w:r w:rsidRPr="0031511C">
        <w:rPr>
          <w:vertAlign w:val="subscript"/>
        </w:rPr>
        <w:t>2</w:t>
      </w:r>
      <w:r w:rsidRPr="0031511C">
        <w:t xml:space="preserve">+ </w:t>
      </w:r>
      <w:r w:rsidRPr="0031511C">
        <w:rPr>
          <w:lang w:val="en-US"/>
        </w:rPr>
        <w:t>Q</w:t>
      </w:r>
      <w:r w:rsidRPr="0031511C">
        <w:rPr>
          <w:vertAlign w:val="subscript"/>
        </w:rPr>
        <w:t>3</w:t>
      </w:r>
      <w:r w:rsidRPr="0031511C">
        <w:t xml:space="preserve">+ </w:t>
      </w:r>
      <w:r w:rsidRPr="0031511C">
        <w:rPr>
          <w:lang w:val="en-US"/>
        </w:rPr>
        <w:t>q</w:t>
      </w:r>
      <w:proofErr w:type="gramStart"/>
      <w:r w:rsidRPr="0031511C">
        <w:t>,м</w:t>
      </w:r>
      <w:r w:rsidRPr="0031511C">
        <w:rPr>
          <w:vertAlign w:val="superscript"/>
        </w:rPr>
        <w:t>3</w:t>
      </w:r>
      <w:proofErr w:type="gramEnd"/>
      <w:r w:rsidRPr="0031511C">
        <w:t>/</w:t>
      </w:r>
      <w:proofErr w:type="spellStart"/>
      <w:r w:rsidRPr="0031511C">
        <w:t>сут</w:t>
      </w:r>
      <w:proofErr w:type="spellEnd"/>
    </w:p>
    <w:p w:rsidR="00B644D1" w:rsidRPr="0031511C" w:rsidRDefault="00B644D1" w:rsidP="00B644D1">
      <w:pPr>
        <w:pStyle w:val="a3"/>
      </w:pPr>
      <w:r w:rsidRPr="0031511C">
        <w:t xml:space="preserve">           </w:t>
      </w:r>
      <w:proofErr w:type="spellStart"/>
      <w:r w:rsidRPr="0031511C">
        <w:rPr>
          <w:lang w:val="en-US"/>
        </w:rPr>
        <w:t>Q</w:t>
      </w:r>
      <w:r w:rsidRPr="0031511C">
        <w:rPr>
          <w:vertAlign w:val="subscript"/>
          <w:lang w:val="en-US"/>
        </w:rPr>
        <w:t>p</w:t>
      </w:r>
      <w:proofErr w:type="spellEnd"/>
      <w:r w:rsidRPr="0031511C">
        <w:rPr>
          <w:vertAlign w:val="subscript"/>
        </w:rPr>
        <w:t>3</w:t>
      </w:r>
      <w:r w:rsidRPr="0031511C">
        <w:t xml:space="preserve">= </w:t>
      </w:r>
      <w:r w:rsidRPr="0031511C">
        <w:rPr>
          <w:lang w:val="en-US"/>
        </w:rPr>
        <w:t>Q</w:t>
      </w:r>
      <w:r w:rsidRPr="0031511C">
        <w:rPr>
          <w:vertAlign w:val="subscript"/>
        </w:rPr>
        <w:t>3</w:t>
      </w:r>
      <w:r w:rsidRPr="0031511C">
        <w:t xml:space="preserve">+ </w:t>
      </w:r>
      <w:proofErr w:type="gramStart"/>
      <w:r w:rsidRPr="0031511C">
        <w:rPr>
          <w:lang w:val="en-US"/>
        </w:rPr>
        <w:t>q</w:t>
      </w:r>
      <w:r w:rsidRPr="0031511C">
        <w:t xml:space="preserve"> ,м</w:t>
      </w:r>
      <w:r w:rsidRPr="0031511C">
        <w:rPr>
          <w:vertAlign w:val="superscript"/>
        </w:rPr>
        <w:t>3</w:t>
      </w:r>
      <w:proofErr w:type="gramEnd"/>
      <w:r w:rsidRPr="0031511C">
        <w:t>/</w:t>
      </w:r>
      <w:proofErr w:type="spellStart"/>
      <w:r w:rsidRPr="0031511C">
        <w:t>сут</w:t>
      </w:r>
      <w:proofErr w:type="spellEnd"/>
    </w:p>
    <w:p w:rsidR="00B644D1" w:rsidRPr="0031511C" w:rsidRDefault="00B644D1" w:rsidP="00B644D1">
      <w:pPr>
        <w:pStyle w:val="a3"/>
      </w:pPr>
      <w:r w:rsidRPr="0031511C">
        <w:t>4) Продолжительность этапов разработки</w:t>
      </w:r>
    </w:p>
    <w:p w:rsidR="00B644D1" w:rsidRPr="0031511C" w:rsidRDefault="00B644D1" w:rsidP="00B644D1">
      <w:pPr>
        <w:pStyle w:val="a3"/>
        <w:rPr>
          <w:lang w:val="en-US"/>
        </w:rPr>
      </w:pPr>
      <w:r w:rsidRPr="0031511C">
        <w:t xml:space="preserve">              </w:t>
      </w:r>
      <w:proofErr w:type="spellStart"/>
      <w:proofErr w:type="gramStart"/>
      <w:r w:rsidRPr="0031511C">
        <w:rPr>
          <w:lang w:val="en-US"/>
        </w:rPr>
        <w:t>t</w:t>
      </w:r>
      <w:r w:rsidRPr="0031511C">
        <w:rPr>
          <w:vertAlign w:val="subscript"/>
          <w:lang w:val="en-US"/>
        </w:rPr>
        <w:t>i</w:t>
      </w:r>
      <w:proofErr w:type="spellEnd"/>
      <w:proofErr w:type="gramEnd"/>
      <w:r w:rsidRPr="0031511C">
        <w:rPr>
          <w:lang w:val="en-US"/>
        </w:rPr>
        <w:t xml:space="preserve"> = V</w:t>
      </w:r>
      <w:r w:rsidRPr="0031511C">
        <w:rPr>
          <w:vertAlign w:val="subscript"/>
          <w:lang w:val="en-US"/>
        </w:rPr>
        <w:t xml:space="preserve">i </w:t>
      </w:r>
      <w:r w:rsidRPr="0031511C">
        <w:rPr>
          <w:lang w:val="en-US"/>
        </w:rPr>
        <w:t>/</w:t>
      </w:r>
      <w:proofErr w:type="spellStart"/>
      <w:r w:rsidRPr="0031511C">
        <w:rPr>
          <w:lang w:val="en-US"/>
        </w:rPr>
        <w:t>Q</w:t>
      </w:r>
      <w:r w:rsidRPr="0031511C">
        <w:rPr>
          <w:vertAlign w:val="subscript"/>
          <w:lang w:val="en-US"/>
        </w:rPr>
        <w:t>pi</w:t>
      </w:r>
      <w:proofErr w:type="spellEnd"/>
      <w:r w:rsidRPr="0031511C">
        <w:rPr>
          <w:vertAlign w:val="subscript"/>
          <w:lang w:val="en-US"/>
        </w:rPr>
        <w:t xml:space="preserve"> </w:t>
      </w:r>
      <w:proofErr w:type="spellStart"/>
      <w:r w:rsidRPr="0031511C">
        <w:t>сут</w:t>
      </w:r>
      <w:proofErr w:type="spellEnd"/>
      <w:r w:rsidRPr="0031511C">
        <w:rPr>
          <w:lang w:val="en-US"/>
        </w:rPr>
        <w:t>;                 i = 1,..3.</w:t>
      </w:r>
    </w:p>
    <w:p w:rsidR="00B644D1" w:rsidRPr="0031511C" w:rsidRDefault="00B644D1" w:rsidP="00B644D1">
      <w:pPr>
        <w:pStyle w:val="a3"/>
      </w:pPr>
      <w:r w:rsidRPr="0031511C">
        <w:rPr>
          <w:lang w:val="en-US"/>
        </w:rPr>
        <w:t xml:space="preserve">     </w:t>
      </w:r>
      <w:r w:rsidRPr="0031511C">
        <w:t>Общая продолжительность разработки залежи</w:t>
      </w:r>
    </w:p>
    <w:p w:rsidR="00B644D1" w:rsidRPr="0031511C" w:rsidRDefault="00B644D1" w:rsidP="00B644D1">
      <w:pPr>
        <w:pStyle w:val="a3"/>
        <w:ind w:firstLine="900"/>
      </w:pPr>
      <w:r w:rsidRPr="0031511C">
        <w:rPr>
          <w:noProof/>
          <w:vertAlign w:val="subscript"/>
        </w:rPr>
        <w:drawing>
          <wp:inline distT="0" distB="0" distL="0" distR="0" wp14:anchorId="55829B9D" wp14:editId="0E98B0B4">
            <wp:extent cx="126682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1C">
        <w:t xml:space="preserve">  [лет]</w:t>
      </w:r>
      <w:proofErr w:type="gramStart"/>
      <w:r w:rsidRPr="0031511C">
        <w:t xml:space="preserve"> .</w:t>
      </w:r>
      <w:proofErr w:type="gramEnd"/>
      <w:r w:rsidRPr="0031511C">
        <w:t xml:space="preserve">       </w:t>
      </w:r>
    </w:p>
    <w:p w:rsidR="00E021F8" w:rsidRPr="0031511C" w:rsidRDefault="00E021F8" w:rsidP="00E021F8">
      <w:pPr>
        <w:autoSpaceDE w:val="0"/>
        <w:autoSpaceDN w:val="0"/>
      </w:pPr>
      <w:r w:rsidRPr="0031511C">
        <w:t xml:space="preserve">5)  </w:t>
      </w:r>
      <w:proofErr w:type="gramStart"/>
      <w:r w:rsidRPr="0031511C">
        <w:t>Конечная</w:t>
      </w:r>
      <w:proofErr w:type="gramEnd"/>
      <w:r w:rsidRPr="0031511C">
        <w:t xml:space="preserve"> </w:t>
      </w:r>
      <w:proofErr w:type="spellStart"/>
      <w:r w:rsidRPr="0031511C">
        <w:t>нефтеотдача</w:t>
      </w:r>
      <w:proofErr w:type="spellEnd"/>
      <w:r w:rsidRPr="0031511C">
        <w:t xml:space="preserve"> определяется как отношение количества добытой нефти к концу разработки залежи к первоначальным ее запасам</w:t>
      </w:r>
    </w:p>
    <w:p w:rsidR="00E021F8" w:rsidRPr="0031511C" w:rsidRDefault="00E021F8" w:rsidP="00E021F8">
      <w:pPr>
        <w:autoSpaceDE w:val="0"/>
        <w:autoSpaceDN w:val="0"/>
      </w:pPr>
    </w:p>
    <w:p w:rsidR="00E021F8" w:rsidRPr="0031511C" w:rsidRDefault="00E021F8" w:rsidP="00E021F8">
      <w:pPr>
        <w:autoSpaceDE w:val="0"/>
        <w:autoSpaceDN w:val="0"/>
        <w:rPr>
          <w:lang w:val="en-US"/>
        </w:rPr>
      </w:pPr>
      <w:r w:rsidRPr="0031511C">
        <w:t xml:space="preserve">                    </w:t>
      </w:r>
      <w:r w:rsidRPr="0031511C">
        <w:rPr>
          <w:noProof/>
          <w:vertAlign w:val="subscript"/>
        </w:rPr>
        <w:drawing>
          <wp:inline distT="0" distB="0" distL="0" distR="0" wp14:anchorId="12BF94A1" wp14:editId="5AB5908B">
            <wp:extent cx="23241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F8" w:rsidRPr="0031511C" w:rsidRDefault="00E021F8" w:rsidP="00B644D1">
      <w:pPr>
        <w:pStyle w:val="a3"/>
        <w:ind w:firstLine="900"/>
      </w:pPr>
    </w:p>
    <w:p w:rsidR="00B644D1" w:rsidRPr="0031511C" w:rsidRDefault="00B644D1" w:rsidP="00B644D1">
      <w:pPr>
        <w:ind w:firstLine="709"/>
        <w:jc w:val="both"/>
        <w:rPr>
          <w:color w:val="000000"/>
        </w:rPr>
      </w:pPr>
      <w:r w:rsidRPr="0031511C">
        <w:rPr>
          <w:color w:val="000000"/>
        </w:rPr>
        <w:t>В выводе охарактеризуйте продолжительность разработки</w:t>
      </w:r>
      <w:r w:rsidR="000B4B47" w:rsidRPr="0031511C">
        <w:rPr>
          <w:color w:val="000000"/>
        </w:rPr>
        <w:t>,</w:t>
      </w:r>
      <w:r w:rsidR="0091589C" w:rsidRPr="0031511C">
        <w:t xml:space="preserve"> суммарный дебит всех скважин по этапам,</w:t>
      </w:r>
      <w:r w:rsidRPr="0031511C">
        <w:rPr>
          <w:color w:val="000000"/>
        </w:rPr>
        <w:t xml:space="preserve"> </w:t>
      </w:r>
      <w:r w:rsidR="000B4B47" w:rsidRPr="0031511C">
        <w:t>суммар</w:t>
      </w:r>
      <w:r w:rsidR="0091589C" w:rsidRPr="0031511C">
        <w:t>ный</w:t>
      </w:r>
      <w:r w:rsidR="000B4B47" w:rsidRPr="0031511C">
        <w:t xml:space="preserve"> дебит</w:t>
      </w:r>
      <w:r w:rsidR="0091589C" w:rsidRPr="0031511C">
        <w:t xml:space="preserve"> </w:t>
      </w:r>
      <w:r w:rsidR="000B4B47" w:rsidRPr="0031511C">
        <w:t xml:space="preserve"> каждого ряда</w:t>
      </w:r>
      <w:r w:rsidR="000B4B47" w:rsidRPr="0031511C">
        <w:rPr>
          <w:color w:val="000000"/>
        </w:rPr>
        <w:t xml:space="preserve"> </w:t>
      </w:r>
      <w:r w:rsidRPr="0031511C">
        <w:rPr>
          <w:color w:val="000000"/>
        </w:rPr>
        <w:t>каждого этапа.</w:t>
      </w:r>
    </w:p>
    <w:p w:rsidR="004E4C8A" w:rsidRDefault="004E4C8A" w:rsidP="004E4C8A">
      <w:pPr>
        <w:pStyle w:val="1"/>
        <w:jc w:val="center"/>
        <w:rPr>
          <w:b/>
          <w:bCs/>
          <w:sz w:val="24"/>
          <w:szCs w:val="24"/>
        </w:rPr>
      </w:pPr>
      <w:r w:rsidRPr="009E3A25">
        <w:rPr>
          <w:b/>
          <w:bCs/>
          <w:sz w:val="24"/>
          <w:szCs w:val="24"/>
        </w:rPr>
        <w:t>Практическая работа№</w:t>
      </w:r>
      <w:r w:rsidR="001F2AB1">
        <w:rPr>
          <w:b/>
          <w:bCs/>
          <w:sz w:val="24"/>
          <w:szCs w:val="24"/>
        </w:rPr>
        <w:t>2</w:t>
      </w:r>
    </w:p>
    <w:p w:rsidR="004E4C8A" w:rsidRPr="003955A2" w:rsidRDefault="004E4C8A" w:rsidP="004E4C8A">
      <w:pPr>
        <w:jc w:val="center"/>
        <w:rPr>
          <w:b/>
        </w:rPr>
      </w:pPr>
      <w:r w:rsidRPr="003955A2">
        <w:rPr>
          <w:b/>
        </w:rPr>
        <w:t>1.Цель работы</w:t>
      </w:r>
    </w:p>
    <w:p w:rsidR="004E4C8A" w:rsidRDefault="004E4C8A" w:rsidP="004E4C8A">
      <w:pPr>
        <w:jc w:val="both"/>
        <w:rPr>
          <w:b/>
        </w:rPr>
      </w:pPr>
      <w:r>
        <w:rPr>
          <w:b/>
        </w:rPr>
        <w:t>1.</w:t>
      </w:r>
      <w:r w:rsidRPr="003955A2">
        <w:rPr>
          <w:b/>
        </w:rPr>
        <w:t>1.</w:t>
      </w:r>
      <w:r w:rsidRPr="003955A2">
        <w:t xml:space="preserve"> </w:t>
      </w:r>
      <w:r w:rsidRPr="003955A2">
        <w:rPr>
          <w:b/>
        </w:rPr>
        <w:t xml:space="preserve">Приобретение практических навыков </w:t>
      </w:r>
      <w:r w:rsidRPr="0086704A">
        <w:rPr>
          <w:b/>
        </w:rPr>
        <w:t xml:space="preserve">расчета время разработки </w:t>
      </w:r>
      <w:r>
        <w:rPr>
          <w:b/>
        </w:rPr>
        <w:t>газовой</w:t>
      </w:r>
      <w:r w:rsidRPr="0086704A">
        <w:rPr>
          <w:b/>
        </w:rPr>
        <w:t xml:space="preserve"> залежи</w:t>
      </w:r>
    </w:p>
    <w:p w:rsidR="004E4C8A" w:rsidRPr="00C46B7E" w:rsidRDefault="004E4C8A" w:rsidP="004E4C8A">
      <w:pPr>
        <w:jc w:val="both"/>
        <w:rPr>
          <w:color w:val="000000"/>
        </w:rPr>
      </w:pPr>
      <w:r w:rsidRPr="00C46B7E">
        <w:rPr>
          <w:b/>
          <w:bCs/>
          <w:color w:val="000000"/>
        </w:rPr>
        <w:t>Норма времени:</w:t>
      </w:r>
      <w:r w:rsidRPr="00C46B7E">
        <w:rPr>
          <w:color w:val="000000"/>
        </w:rPr>
        <w:t> </w:t>
      </w:r>
      <w:r w:rsidRPr="00C019D9">
        <w:rPr>
          <w:b/>
          <w:color w:val="FF0000"/>
        </w:rPr>
        <w:t xml:space="preserve">2 </w:t>
      </w:r>
      <w:proofErr w:type="gramStart"/>
      <w:r w:rsidRPr="00C019D9">
        <w:rPr>
          <w:b/>
          <w:color w:val="FF0000"/>
        </w:rPr>
        <w:t>академических</w:t>
      </w:r>
      <w:proofErr w:type="gramEnd"/>
      <w:r w:rsidRPr="00C019D9">
        <w:rPr>
          <w:b/>
          <w:color w:val="FF0000"/>
        </w:rPr>
        <w:t xml:space="preserve"> часа</w:t>
      </w:r>
    </w:p>
    <w:p w:rsidR="004E4C8A" w:rsidRDefault="004E4C8A" w:rsidP="004E4C8A">
      <w:pPr>
        <w:jc w:val="both"/>
        <w:rPr>
          <w:b/>
        </w:rPr>
      </w:pPr>
      <w:r w:rsidRPr="00C46B7E">
        <w:rPr>
          <w:b/>
          <w:bCs/>
          <w:color w:val="000000"/>
        </w:rPr>
        <w:t>У10.</w:t>
      </w:r>
      <w:r w:rsidRPr="00C46B7E">
        <w:rPr>
          <w:color w:val="000000"/>
        </w:rPr>
        <w:t> </w:t>
      </w:r>
      <w:r w:rsidRPr="00D23806">
        <w:t xml:space="preserve"> </w:t>
      </w:r>
      <w:r>
        <w:t>Рассчитать время</w:t>
      </w:r>
      <w:r w:rsidRPr="00A83136">
        <w:t xml:space="preserve"> разработки </w:t>
      </w:r>
      <w:r>
        <w:t>газовой залежи</w:t>
      </w:r>
      <w:proofErr w:type="gramStart"/>
      <w:r w:rsidRPr="00E90055">
        <w:rPr>
          <w:b/>
        </w:rPr>
        <w:t xml:space="preserve"> </w:t>
      </w:r>
      <w:r>
        <w:rPr>
          <w:b/>
        </w:rPr>
        <w:t>.</w:t>
      </w:r>
      <w:proofErr w:type="gramEnd"/>
    </w:p>
    <w:p w:rsidR="004E4C8A" w:rsidRPr="00C46B7E" w:rsidRDefault="004E4C8A" w:rsidP="004E4C8A">
      <w:pPr>
        <w:jc w:val="both"/>
        <w:rPr>
          <w:b/>
          <w:color w:val="000000"/>
        </w:rPr>
      </w:pPr>
      <w:r w:rsidRPr="00C46B7E">
        <w:rPr>
          <w:b/>
        </w:rPr>
        <w:t>Формируемые компетенции:</w:t>
      </w:r>
    </w:p>
    <w:p w:rsidR="004E4C8A" w:rsidRPr="00C46B7E" w:rsidRDefault="004E4C8A" w:rsidP="004E4C8A">
      <w:pPr>
        <w:jc w:val="both"/>
      </w:pPr>
      <w:r w:rsidRPr="00C46B7E">
        <w:t>ПК 1. Контролировать и соблюдать основные показатели разработки месторождений</w:t>
      </w:r>
    </w:p>
    <w:p w:rsidR="004E4C8A" w:rsidRPr="00C46B7E" w:rsidRDefault="004E4C8A" w:rsidP="004E4C8A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1</w:t>
      </w:r>
      <w:r w:rsidRPr="00C46B7E">
        <w:rPr>
          <w:color w:val="000000"/>
        </w:rPr>
        <w:t>. Понимать сущность и социальную значимость своей будущей профессии, проявлять к ней устойчивый интерес</w:t>
      </w:r>
      <w:r w:rsidRPr="00C46B7E">
        <w:rPr>
          <w:b/>
          <w:bCs/>
          <w:color w:val="000000"/>
        </w:rPr>
        <w:t>.</w:t>
      </w:r>
    </w:p>
    <w:p w:rsidR="004E4C8A" w:rsidRPr="00C46B7E" w:rsidRDefault="004E4C8A" w:rsidP="004E4C8A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2.</w:t>
      </w:r>
      <w:r w:rsidRPr="00C46B7E">
        <w:rPr>
          <w:color w:val="000000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4C8A" w:rsidRPr="00C46B7E" w:rsidRDefault="004E4C8A" w:rsidP="004E4C8A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6.</w:t>
      </w:r>
      <w:r w:rsidRPr="00C46B7E">
        <w:rPr>
          <w:color w:val="000000"/>
        </w:rPr>
        <w:t> Работать в коллективе и в команде, эффективно общаться с коллегами, руководством, потребителями.</w:t>
      </w:r>
    </w:p>
    <w:p w:rsidR="004E4C8A" w:rsidRPr="00C46B7E" w:rsidRDefault="004E4C8A" w:rsidP="004E4C8A">
      <w:pPr>
        <w:jc w:val="center"/>
        <w:rPr>
          <w:b/>
        </w:rPr>
      </w:pPr>
      <w:r w:rsidRPr="00C46B7E">
        <w:rPr>
          <w:b/>
        </w:rPr>
        <w:t>2.Обеспечивающие средства</w:t>
      </w:r>
    </w:p>
    <w:p w:rsidR="004E4C8A" w:rsidRPr="00C46B7E" w:rsidRDefault="004E4C8A" w:rsidP="004E4C8A">
      <w:r w:rsidRPr="00C46B7E">
        <w:t xml:space="preserve">2.1.Конспект по данному материалу. </w:t>
      </w:r>
    </w:p>
    <w:p w:rsidR="004E4C8A" w:rsidRDefault="004E4C8A" w:rsidP="004E4C8A">
      <w:r w:rsidRPr="00C46B7E">
        <w:t>2.2.</w:t>
      </w:r>
      <w:r>
        <w:t>Калькулятор</w:t>
      </w:r>
    </w:p>
    <w:p w:rsidR="004E4C8A" w:rsidRPr="00C46B7E" w:rsidRDefault="004E4C8A" w:rsidP="004E4C8A">
      <w:pPr>
        <w:ind w:left="360"/>
        <w:jc w:val="center"/>
        <w:rPr>
          <w:b/>
        </w:rPr>
      </w:pPr>
      <w:r w:rsidRPr="00C46B7E">
        <w:rPr>
          <w:b/>
        </w:rPr>
        <w:t>3. Задание</w:t>
      </w:r>
    </w:p>
    <w:p w:rsidR="004E4C8A" w:rsidRDefault="004E4C8A" w:rsidP="004E4C8A">
      <w:pPr>
        <w:jc w:val="both"/>
        <w:rPr>
          <w:b/>
        </w:rPr>
      </w:pPr>
      <w:r w:rsidRPr="00C46B7E">
        <w:lastRenderedPageBreak/>
        <w:t>3.1.</w:t>
      </w:r>
      <w:r w:rsidRPr="0086704A">
        <w:t xml:space="preserve"> </w:t>
      </w:r>
      <w:r>
        <w:t xml:space="preserve"> Рассчитать </w:t>
      </w:r>
      <w:proofErr w:type="spellStart"/>
      <w:r>
        <w:t>б</w:t>
      </w:r>
      <w:r w:rsidRPr="009F64B2">
        <w:t>ескомпрессорный</w:t>
      </w:r>
      <w:proofErr w:type="spellEnd"/>
      <w:r>
        <w:t xml:space="preserve"> и компрессорный </w:t>
      </w:r>
      <w:r w:rsidRPr="009F64B2">
        <w:t xml:space="preserve"> период эксплуатации</w:t>
      </w:r>
      <w:r>
        <w:t xml:space="preserve"> газовой залежи</w:t>
      </w:r>
    </w:p>
    <w:p w:rsidR="004E4C8A" w:rsidRPr="00C46B7E" w:rsidRDefault="004E4C8A" w:rsidP="004E4C8A">
      <w:pPr>
        <w:jc w:val="center"/>
        <w:rPr>
          <w:b/>
        </w:rPr>
      </w:pPr>
      <w:r w:rsidRPr="00C46B7E">
        <w:rPr>
          <w:b/>
        </w:rPr>
        <w:t>4. Требования к отчету</w:t>
      </w:r>
    </w:p>
    <w:p w:rsidR="00983A59" w:rsidRDefault="004E4C8A" w:rsidP="006F4203">
      <w:pPr>
        <w:jc w:val="both"/>
        <w:rPr>
          <w:b/>
        </w:rPr>
      </w:pPr>
      <w:r w:rsidRPr="00C46B7E">
        <w:t>4.</w:t>
      </w:r>
      <w:r>
        <w:t xml:space="preserve">1. </w:t>
      </w:r>
      <w:r w:rsidR="006F4203">
        <w:t>Отчет  о  проделанной  работе предоставить  в электронном виде</w:t>
      </w:r>
      <w:r w:rsidR="006F4203">
        <w:rPr>
          <w:b/>
        </w:rPr>
        <w:t xml:space="preserve"> </w:t>
      </w:r>
    </w:p>
    <w:p w:rsidR="004E4C8A" w:rsidRDefault="004E4C8A" w:rsidP="00983A59">
      <w:pPr>
        <w:jc w:val="center"/>
        <w:rPr>
          <w:b/>
        </w:rPr>
      </w:pPr>
      <w:r>
        <w:rPr>
          <w:b/>
        </w:rPr>
        <w:t>5.</w:t>
      </w:r>
      <w:r w:rsidRPr="008A374B">
        <w:rPr>
          <w:b/>
        </w:rPr>
        <w:t>Исходные данные:</w:t>
      </w:r>
    </w:p>
    <w:p w:rsidR="004E4C8A" w:rsidRPr="009F64B2" w:rsidRDefault="004E4C8A" w:rsidP="004E4C8A">
      <w:pPr>
        <w:ind w:firstLine="709"/>
        <w:jc w:val="both"/>
      </w:pPr>
      <w:r w:rsidRPr="009F64B2">
        <w:t>Промышленная эксплуатация газовой залежи может быть разбита на два периода.</w:t>
      </w:r>
    </w:p>
    <w:p w:rsidR="004E4C8A" w:rsidRPr="009F64B2" w:rsidRDefault="004E4C8A" w:rsidP="004E4C8A">
      <w:pPr>
        <w:ind w:firstLine="709"/>
        <w:jc w:val="both"/>
      </w:pPr>
      <w:proofErr w:type="spellStart"/>
      <w:r w:rsidRPr="009F64B2">
        <w:t>Бескомпрессорный</w:t>
      </w:r>
      <w:proofErr w:type="spellEnd"/>
      <w:r w:rsidRPr="009F64B2">
        <w:t xml:space="preserve"> период эксплуатации, когда пластовое</w:t>
      </w:r>
      <w:r>
        <w:t xml:space="preserve"> </w:t>
      </w:r>
      <w:r w:rsidRPr="009F64B2">
        <w:t>давление обеспечивает движение газа из скважины до первой про</w:t>
      </w:r>
      <w:r w:rsidRPr="009F64B2">
        <w:softHyphen/>
        <w:t>межуточной станции газопровода. В этот период нет необходи</w:t>
      </w:r>
      <w:r w:rsidRPr="009F64B2">
        <w:softHyphen/>
        <w:t>мости сооружать головную компрессорную станцию.</w:t>
      </w:r>
    </w:p>
    <w:p w:rsidR="004E4C8A" w:rsidRPr="009F64B2" w:rsidRDefault="004E4C8A" w:rsidP="004E4C8A">
      <w:pPr>
        <w:ind w:firstLine="709"/>
        <w:jc w:val="both"/>
      </w:pPr>
      <w:r w:rsidRPr="009F64B2">
        <w:t>Компрессорный период эксплуатации, когда газ из сква</w:t>
      </w:r>
      <w:r w:rsidRPr="009F64B2">
        <w:softHyphen/>
        <w:t>жины движется за счет собственного давления лишь на прием</w:t>
      </w:r>
      <w:r>
        <w:t xml:space="preserve"> </w:t>
      </w:r>
      <w:r w:rsidRPr="009F64B2">
        <w:t>головной   компрессорной   станции,   расположенной  вблизи   от</w:t>
      </w:r>
      <w:r>
        <w:t xml:space="preserve"> </w:t>
      </w:r>
      <w:r w:rsidRPr="009F64B2">
        <w:t>скважин. От головной компрессорной станции газ уже подается</w:t>
      </w:r>
      <w:r>
        <w:t xml:space="preserve"> </w:t>
      </w:r>
      <w:r w:rsidRPr="009F64B2">
        <w:t>на прием первой промежуточной станции. Сооружение компрес</w:t>
      </w:r>
      <w:r w:rsidRPr="009F64B2">
        <w:softHyphen/>
        <w:t xml:space="preserve">сорной станции на промысле должно </w:t>
      </w:r>
      <w:r>
        <w:t xml:space="preserve">быть завершено </w:t>
      </w:r>
      <w:proofErr w:type="gramStart"/>
      <w:r>
        <w:t>к</w:t>
      </w:r>
      <w:proofErr w:type="gramEnd"/>
      <w:r>
        <w:t xml:space="preserve">  </w:t>
      </w:r>
      <w:proofErr w:type="gramStart"/>
      <w:r>
        <w:t>момента</w:t>
      </w:r>
      <w:proofErr w:type="gramEnd"/>
      <w:r>
        <w:t xml:space="preserve"> </w:t>
      </w:r>
      <w:r w:rsidRPr="009F64B2">
        <w:t xml:space="preserve">окончания  первого  </w:t>
      </w:r>
      <w:proofErr w:type="spellStart"/>
      <w:r w:rsidRPr="009F64B2">
        <w:t>бескомпрсссорного</w:t>
      </w:r>
      <w:proofErr w:type="spellEnd"/>
      <w:r w:rsidRPr="009F64B2">
        <w:t xml:space="preserve">  периода  эксплуатации.</w:t>
      </w:r>
    </w:p>
    <w:p w:rsidR="004E4C8A" w:rsidRPr="009F64B2" w:rsidRDefault="004E4C8A" w:rsidP="004E4C8A">
      <w:pPr>
        <w:ind w:firstLine="709"/>
        <w:jc w:val="both"/>
      </w:pPr>
      <w:r w:rsidRPr="009F64B2">
        <w:t xml:space="preserve">При проектировании системы разработки, помимо исходных геолого-физических параметров и </w:t>
      </w:r>
      <w:proofErr w:type="spellStart"/>
      <w:r w:rsidRPr="009F64B2">
        <w:t>заданой</w:t>
      </w:r>
      <w:proofErr w:type="spellEnd"/>
      <w:r w:rsidRPr="009F64B2">
        <w:t xml:space="preserve"> суточной добычи N газа из залежи, должны быть установлены необходимые минималь</w:t>
      </w:r>
      <w:r w:rsidRPr="009F64B2">
        <w:softHyphen/>
        <w:t xml:space="preserve">ные давления: </w:t>
      </w:r>
      <w:proofErr w:type="spellStart"/>
      <w:r w:rsidRPr="009F64B2">
        <w:t>Рсмин</w:t>
      </w:r>
      <w:proofErr w:type="gramStart"/>
      <w:r w:rsidRPr="009F64B2">
        <w:t>.б</w:t>
      </w:r>
      <w:proofErr w:type="spellEnd"/>
      <w:proofErr w:type="gramEnd"/>
      <w:r w:rsidRPr="009F64B2">
        <w:t xml:space="preserve"> —для </w:t>
      </w:r>
      <w:proofErr w:type="spellStart"/>
      <w:r w:rsidRPr="009F64B2">
        <w:t>бескомпрессорной</w:t>
      </w:r>
      <w:proofErr w:type="spellEnd"/>
      <w:r w:rsidRPr="009F64B2">
        <w:t xml:space="preserve"> эксплуатации, </w:t>
      </w:r>
      <w:proofErr w:type="spellStart"/>
      <w:r>
        <w:t>Р</w:t>
      </w:r>
      <w:r w:rsidRPr="009F64B2">
        <w:t>с</w:t>
      </w:r>
      <w:proofErr w:type="spellEnd"/>
      <w:r w:rsidRPr="009F64B2">
        <w:t xml:space="preserve"> мин. к — для компрессорной эксплуатации.</w:t>
      </w:r>
    </w:p>
    <w:p w:rsidR="006F4203" w:rsidRDefault="004E4C8A" w:rsidP="004E4C8A">
      <w:pPr>
        <w:pStyle w:val="a3"/>
        <w:spacing w:after="0"/>
        <w:ind w:firstLine="709"/>
        <w:jc w:val="both"/>
        <w:rPr>
          <w:vertAlign w:val="subscript"/>
        </w:rPr>
      </w:pPr>
      <w:r w:rsidRPr="009F64B2">
        <w:t xml:space="preserve">Эти минимальные забойные давления в скважинах должны обеспечить заданную суточную добычу в конце первого и второго периода. Естественно, что </w:t>
      </w:r>
      <w:proofErr w:type="spellStart"/>
      <w:r w:rsidRPr="009F64B2">
        <w:t>Р</w:t>
      </w:r>
      <w:r w:rsidRPr="007409D2">
        <w:rPr>
          <w:vertAlign w:val="subscript"/>
        </w:rPr>
        <w:t>Смии</w:t>
      </w:r>
      <w:proofErr w:type="spellEnd"/>
      <w:r w:rsidRPr="007409D2">
        <w:rPr>
          <w:vertAlign w:val="subscript"/>
        </w:rPr>
        <w:t>. б</w:t>
      </w:r>
      <w:r w:rsidRPr="009F64B2">
        <w:t xml:space="preserve"> </w:t>
      </w:r>
      <w:proofErr w:type="gramStart"/>
      <w:r w:rsidRPr="009F64B2">
        <w:t>&gt;-</w:t>
      </w:r>
      <w:proofErr w:type="spellStart"/>
      <w:proofErr w:type="gramEnd"/>
      <w:r w:rsidRPr="007409D2">
        <w:rPr>
          <w:vertAlign w:val="subscript"/>
        </w:rPr>
        <w:t>Рсмин</w:t>
      </w:r>
      <w:proofErr w:type="spellEnd"/>
      <w:r>
        <w:rPr>
          <w:vertAlign w:val="subscript"/>
        </w:rPr>
        <w:t>.</w:t>
      </w:r>
    </w:p>
    <w:p w:rsidR="00983A59" w:rsidRDefault="00983A59" w:rsidP="004E4C8A">
      <w:pPr>
        <w:pStyle w:val="a3"/>
        <w:spacing w:after="0"/>
        <w:ind w:firstLine="709"/>
        <w:jc w:val="both"/>
        <w:rPr>
          <w:vertAlign w:val="subscript"/>
        </w:rPr>
      </w:pPr>
    </w:p>
    <w:tbl>
      <w:tblPr>
        <w:tblW w:w="982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2158"/>
      </w:tblGrid>
      <w:tr w:rsidR="006F4203" w:rsidRPr="00DF3D22" w:rsidTr="00983A59">
        <w:trPr>
          <w:trHeight w:val="283"/>
        </w:trPr>
        <w:tc>
          <w:tcPr>
            <w:tcW w:w="9821" w:type="dxa"/>
            <w:gridSpan w:val="2"/>
          </w:tcPr>
          <w:p w:rsidR="006F4203" w:rsidRPr="00DF3D22" w:rsidRDefault="006F4203" w:rsidP="00983A59">
            <w:pPr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B704AC" w:rsidRDefault="006F4203" w:rsidP="00983A59">
            <w:pPr>
              <w:pStyle w:val="a3"/>
              <w:spacing w:after="0"/>
              <w:rPr>
                <w:vertAlign w:val="subscript"/>
              </w:rPr>
            </w:pPr>
            <w:r>
              <w:rPr>
                <w:color w:val="000000"/>
                <w:spacing w:val="-5"/>
              </w:rPr>
              <w:t>Р</w:t>
            </w:r>
            <w:r w:rsidRPr="007409D2">
              <w:rPr>
                <w:color w:val="000000"/>
                <w:spacing w:val="-5"/>
              </w:rPr>
              <w:t xml:space="preserve">адиус </w:t>
            </w:r>
            <w:r>
              <w:rPr>
                <w:color w:val="000000"/>
                <w:spacing w:val="-5"/>
              </w:rPr>
              <w:t xml:space="preserve"> </w:t>
            </w:r>
            <w:r w:rsidRPr="007409D2">
              <w:rPr>
                <w:color w:val="000000"/>
                <w:spacing w:val="-5"/>
              </w:rPr>
              <w:t xml:space="preserve">контура области </w:t>
            </w:r>
            <w:r>
              <w:rPr>
                <w:color w:val="000000"/>
                <w:spacing w:val="-5"/>
              </w:rPr>
              <w:t xml:space="preserve">питания </w:t>
            </w:r>
            <w:proofErr w:type="spellStart"/>
            <w:proofErr w:type="gramStart"/>
            <w:r w:rsidRPr="00B704AC">
              <w:rPr>
                <w:b/>
                <w:color w:val="000000"/>
                <w:spacing w:val="-5"/>
                <w:sz w:val="28"/>
                <w:szCs w:val="28"/>
              </w:rPr>
              <w:t>r</w:t>
            </w:r>
            <w:proofErr w:type="gramEnd"/>
            <w:r w:rsidRPr="00B704AC">
              <w:rPr>
                <w:b/>
                <w:color w:val="000000"/>
                <w:spacing w:val="-5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450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</w:pPr>
            <w:r>
              <w:t xml:space="preserve">Мощность пласта </w:t>
            </w:r>
            <w:proofErr w:type="spellStart"/>
            <w:proofErr w:type="gramStart"/>
            <w:r w:rsidRPr="00B704AC">
              <w:rPr>
                <w:b/>
                <w:sz w:val="28"/>
                <w:szCs w:val="28"/>
              </w:rPr>
              <w:t>h</w:t>
            </w:r>
            <w:proofErr w:type="gramEnd"/>
            <w:r w:rsidRPr="00B704AC">
              <w:rPr>
                <w:b/>
              </w:rPr>
              <w:t>м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30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both"/>
            </w:pPr>
            <w:r>
              <w:t xml:space="preserve">Пористость , </w:t>
            </w:r>
            <w:r w:rsidRPr="00B704A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704AC">
              <w:rPr>
                <w:b/>
              </w:rPr>
              <w:t>дол</w:t>
            </w:r>
            <w:proofErr w:type="gramStart"/>
            <w:r w:rsidRPr="00B704AC">
              <w:rPr>
                <w:b/>
              </w:rPr>
              <w:t>.е</w:t>
            </w:r>
            <w:proofErr w:type="gramEnd"/>
            <w:r w:rsidRPr="00B704AC">
              <w:rPr>
                <w:b/>
              </w:rPr>
              <w:t>д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0,42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B704AC" w:rsidRDefault="006F4203" w:rsidP="00983A59">
            <w:pPr>
              <w:pStyle w:val="a3"/>
              <w:spacing w:after="0"/>
              <w:jc w:val="both"/>
            </w:pPr>
            <w:r>
              <w:t xml:space="preserve">Давление </w:t>
            </w:r>
            <w:proofErr w:type="spellStart"/>
            <w:r>
              <w:t>атмосферное</w:t>
            </w:r>
            <w:proofErr w:type="gramStart"/>
            <w:r>
              <w:t>,</w:t>
            </w:r>
            <w:r w:rsidRPr="00B704AC">
              <w:rPr>
                <w:b/>
                <w:sz w:val="28"/>
                <w:szCs w:val="28"/>
              </w:rPr>
              <w:t>Р</w:t>
            </w:r>
            <w:proofErr w:type="gramEnd"/>
            <w:r w:rsidRPr="00B704AC">
              <w:rPr>
                <w:b/>
                <w:sz w:val="28"/>
                <w:szCs w:val="28"/>
                <w:vertAlign w:val="subscript"/>
              </w:rPr>
              <w:t>ат</w:t>
            </w:r>
            <w:proofErr w:type="spellEnd"/>
            <w:r w:rsidRPr="00B704AC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,</w:t>
            </w:r>
            <w:r>
              <w:t>МПа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0,1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4216F9" w:rsidRDefault="006F4203" w:rsidP="00983A59">
            <w:pPr>
              <w:pStyle w:val="a3"/>
              <w:spacing w:after="0"/>
              <w:ind w:hanging="101"/>
              <w:jc w:val="both"/>
            </w:pPr>
            <w:r>
              <w:t xml:space="preserve">Начальное </w:t>
            </w:r>
            <w:proofErr w:type="spellStart"/>
            <w:r>
              <w:t>даление</w:t>
            </w:r>
            <w:proofErr w:type="gramStart"/>
            <w:r>
              <w:t>,</w:t>
            </w:r>
            <w:r w:rsidRPr="004216F9">
              <w:rPr>
                <w:b/>
                <w:sz w:val="28"/>
                <w:szCs w:val="28"/>
              </w:rPr>
              <w:t>Р</w:t>
            </w:r>
            <w:proofErr w:type="gramEnd"/>
            <w:r w:rsidRPr="004216F9">
              <w:rPr>
                <w:b/>
                <w:sz w:val="28"/>
                <w:szCs w:val="28"/>
                <w:vertAlign w:val="subscript"/>
              </w:rPr>
              <w:t>н</w:t>
            </w:r>
            <w:proofErr w:type="spellEnd"/>
            <w:r>
              <w:t xml:space="preserve"> МПа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1,71</w:t>
            </w:r>
          </w:p>
        </w:tc>
      </w:tr>
      <w:tr w:rsidR="006F4203" w:rsidRPr="008B200D" w:rsidTr="00983A5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4216F9" w:rsidRDefault="006F4203" w:rsidP="00983A59">
            <w:pPr>
              <w:pStyle w:val="a3"/>
              <w:spacing w:after="0"/>
              <w:jc w:val="both"/>
              <w:rPr>
                <w:vertAlign w:val="subscript"/>
              </w:rPr>
            </w:pPr>
            <w:r>
              <w:rPr>
                <w:color w:val="000000"/>
                <w:spacing w:val="-6"/>
              </w:rPr>
              <w:t>С</w:t>
            </w:r>
            <w:r w:rsidRPr="007409D2">
              <w:rPr>
                <w:color w:val="000000"/>
                <w:spacing w:val="-6"/>
              </w:rPr>
              <w:t xml:space="preserve">реднее давление в залежи в конце </w:t>
            </w:r>
            <w:proofErr w:type="spellStart"/>
            <w:r w:rsidRPr="007409D2">
              <w:rPr>
                <w:color w:val="000000"/>
                <w:spacing w:val="-6"/>
              </w:rPr>
              <w:t>бескомпрессорного</w:t>
            </w:r>
            <w:proofErr w:type="spellEnd"/>
            <w:r w:rsidRPr="007409D2">
              <w:rPr>
                <w:color w:val="000000"/>
                <w:spacing w:val="-6"/>
              </w:rPr>
              <w:t xml:space="preserve"> периода  эксплуатации</w:t>
            </w:r>
            <w:r>
              <w:rPr>
                <w:color w:val="000000"/>
                <w:spacing w:val="-6"/>
              </w:rPr>
              <w:t xml:space="preserve"> </w:t>
            </w:r>
            <w:proofErr w:type="spellStart"/>
            <w:r w:rsidRPr="004216F9">
              <w:rPr>
                <w:b/>
                <w:color w:val="000000"/>
                <w:spacing w:val="-6"/>
                <w:sz w:val="28"/>
                <w:szCs w:val="28"/>
              </w:rPr>
              <w:t>Р</w:t>
            </w:r>
            <w:r w:rsidRPr="004216F9">
              <w:rPr>
                <w:b/>
                <w:color w:val="000000"/>
                <w:spacing w:val="-6"/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color w:val="000000"/>
                <w:spacing w:val="-6"/>
                <w:vertAlign w:val="subscript"/>
              </w:rPr>
              <w:t>,</w:t>
            </w:r>
            <w:r>
              <w:t xml:space="preserve"> МПа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0,78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4216F9" w:rsidRDefault="006F4203" w:rsidP="00983A59">
            <w:pPr>
              <w:pStyle w:val="a3"/>
              <w:spacing w:after="0"/>
              <w:jc w:val="both"/>
              <w:rPr>
                <w:vertAlign w:val="superscript"/>
              </w:rPr>
            </w:pPr>
            <w:r>
              <w:rPr>
                <w:color w:val="000000"/>
                <w:spacing w:val="-4"/>
              </w:rPr>
              <w:t>С</w:t>
            </w:r>
            <w:r w:rsidRPr="007409D2">
              <w:rPr>
                <w:color w:val="000000"/>
                <w:spacing w:val="-4"/>
              </w:rPr>
              <w:t>реднесуточный отбор по залежи</w:t>
            </w:r>
            <w:r>
              <w:rPr>
                <w:color w:val="000000"/>
                <w:spacing w:val="-4"/>
              </w:rPr>
              <w:t xml:space="preserve"> </w:t>
            </w:r>
            <w:r w:rsidRPr="004216F9">
              <w:rPr>
                <w:b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,</w:t>
            </w:r>
            <w:r w:rsidRPr="004216F9">
              <w:rPr>
                <w:b/>
                <w:color w:val="000000"/>
                <w:spacing w:val="-4"/>
              </w:rPr>
              <w:t>тыс</w:t>
            </w:r>
            <w:proofErr w:type="gramStart"/>
            <w:r w:rsidRPr="004216F9">
              <w:rPr>
                <w:b/>
                <w:color w:val="000000"/>
                <w:spacing w:val="-4"/>
              </w:rPr>
              <w:t>.м</w:t>
            </w:r>
            <w:proofErr w:type="gramEnd"/>
            <w:r w:rsidRPr="004216F9">
              <w:rPr>
                <w:b/>
                <w:color w:val="000000"/>
                <w:spacing w:val="-4"/>
                <w:vertAlign w:val="superscript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15</w:t>
            </w:r>
          </w:p>
        </w:tc>
      </w:tr>
      <w:tr w:rsidR="006F4203" w:rsidRPr="008B200D" w:rsidTr="006F4203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both"/>
            </w:pPr>
            <w:r>
              <w:rPr>
                <w:color w:val="000000"/>
                <w:spacing w:val="-1"/>
              </w:rPr>
              <w:t>С</w:t>
            </w:r>
            <w:r w:rsidRPr="007409D2">
              <w:rPr>
                <w:color w:val="000000"/>
                <w:spacing w:val="-1"/>
              </w:rPr>
              <w:t>редневзвешенное давление в пласт</w:t>
            </w:r>
            <w:r>
              <w:rPr>
                <w:color w:val="000000"/>
                <w:spacing w:val="-1"/>
              </w:rPr>
              <w:t>е</w:t>
            </w:r>
            <w:r w:rsidRPr="007409D2">
              <w:rPr>
                <w:color w:val="000000"/>
                <w:spacing w:val="-1"/>
              </w:rPr>
              <w:t xml:space="preserve"> к концу компрессорного периода   эксплуатации</w:t>
            </w:r>
            <w:r w:rsidRPr="007409D2">
              <w:rPr>
                <w:color w:val="000000"/>
                <w:spacing w:val="-6"/>
              </w:rPr>
              <w:t xml:space="preserve"> </w:t>
            </w:r>
            <w:proofErr w:type="spellStart"/>
            <w:proofErr w:type="gramStart"/>
            <w:r w:rsidRPr="007409D2">
              <w:rPr>
                <w:color w:val="000000"/>
                <w:spacing w:val="-6"/>
              </w:rPr>
              <w:t>эксплуатации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 w:rsidRPr="004216F9">
              <w:rPr>
                <w:b/>
                <w:color w:val="000000"/>
                <w:spacing w:val="-6"/>
                <w:sz w:val="28"/>
                <w:szCs w:val="28"/>
              </w:rPr>
              <w:t>Р</w:t>
            </w:r>
            <w:r>
              <w:rPr>
                <w:b/>
                <w:color w:val="000000"/>
                <w:spacing w:val="-6"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color w:val="000000"/>
                <w:spacing w:val="-6"/>
                <w:vertAlign w:val="subscript"/>
              </w:rPr>
              <w:t>,</w:t>
            </w:r>
            <w:r>
              <w:t xml:space="preserve"> МПа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03" w:rsidRPr="008B200D" w:rsidRDefault="006F4203" w:rsidP="00983A59">
            <w:pPr>
              <w:pStyle w:val="a3"/>
              <w:spacing w:after="0"/>
              <w:jc w:val="center"/>
            </w:pPr>
            <w:r>
              <w:t>0,3</w:t>
            </w:r>
          </w:p>
        </w:tc>
      </w:tr>
    </w:tbl>
    <w:p w:rsidR="004E4C8A" w:rsidRPr="00D35F99" w:rsidRDefault="004E4C8A" w:rsidP="004E4C8A">
      <w:pPr>
        <w:shd w:val="clear" w:color="auto" w:fill="FFFFFF"/>
        <w:spacing w:before="176"/>
        <w:ind w:left="4342"/>
      </w:pPr>
      <w:r w:rsidRPr="00D35F99">
        <w:rPr>
          <w:bCs/>
          <w:color w:val="000000"/>
          <w:spacing w:val="-2"/>
        </w:rPr>
        <w:t>Ход работы:</w:t>
      </w:r>
    </w:p>
    <w:p w:rsidR="004E4C8A" w:rsidRPr="00D35F99" w:rsidRDefault="004E4C8A" w:rsidP="004E4C8A">
      <w:pPr>
        <w:framePr w:h="526" w:hSpace="10080" w:vSpace="58" w:wrap="notBeside" w:vAnchor="text" w:hAnchor="page" w:x="3022" w:y="774"/>
        <w:jc w:val="center"/>
      </w:pPr>
      <w:r>
        <w:rPr>
          <w:noProof/>
        </w:rPr>
        <w:drawing>
          <wp:inline distT="0" distB="0" distL="0" distR="0" wp14:anchorId="02771D36" wp14:editId="2EA845A2">
            <wp:extent cx="2297927" cy="834887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48" cy="8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8A" w:rsidRPr="007409D2" w:rsidRDefault="004E4C8A" w:rsidP="004E4C8A">
      <w:pPr>
        <w:shd w:val="clear" w:color="auto" w:fill="FFFFFF"/>
        <w:spacing w:before="209"/>
      </w:pPr>
      <w:r w:rsidRPr="007409D2">
        <w:rPr>
          <w:color w:val="000000"/>
          <w:spacing w:val="-6"/>
        </w:rPr>
        <w:t>1.   Находим объем перового пространства залежи, заполненной газом.</w:t>
      </w:r>
    </w:p>
    <w:p w:rsidR="004E4C8A" w:rsidRPr="007409D2" w:rsidRDefault="004E4C8A" w:rsidP="004E4C8A">
      <w:pPr>
        <w:framePr w:h="767" w:hSpace="10080" w:vSpace="58" w:wrap="notBeside" w:vAnchor="text" w:hAnchor="page" w:x="2896" w:y="1052"/>
        <w:ind w:firstLine="720"/>
      </w:pPr>
    </w:p>
    <w:p w:rsidR="004E4C8A" w:rsidRPr="007409D2" w:rsidRDefault="004E4C8A" w:rsidP="004E4C8A">
      <w:pPr>
        <w:shd w:val="clear" w:color="auto" w:fill="FFFFFF"/>
      </w:pPr>
      <w:r w:rsidRPr="007409D2">
        <w:rPr>
          <w:color w:val="000000"/>
          <w:spacing w:val="-6"/>
        </w:rPr>
        <w:t xml:space="preserve">2.   Определяем продолжительность </w:t>
      </w:r>
      <w:proofErr w:type="spellStart"/>
      <w:r w:rsidRPr="007409D2">
        <w:rPr>
          <w:color w:val="000000"/>
          <w:spacing w:val="-6"/>
        </w:rPr>
        <w:t>бескомпрессорного</w:t>
      </w:r>
      <w:proofErr w:type="spellEnd"/>
      <w:r w:rsidRPr="007409D2">
        <w:rPr>
          <w:color w:val="000000"/>
          <w:spacing w:val="-6"/>
        </w:rPr>
        <w:t xml:space="preserve"> периода эксплуатации</w:t>
      </w:r>
    </w:p>
    <w:p w:rsidR="004E4C8A" w:rsidRPr="007409D2" w:rsidRDefault="004E4C8A" w:rsidP="004E4C8A">
      <w:pPr>
        <w:shd w:val="clear" w:color="auto" w:fill="FFFFFF"/>
        <w:ind w:firstLine="720"/>
        <w:rPr>
          <w:color w:val="000000"/>
          <w:spacing w:val="-4"/>
        </w:rPr>
      </w:pPr>
      <w:r w:rsidRPr="007409D2">
        <w:rPr>
          <w:color w:val="000000"/>
          <w:spacing w:val="-4"/>
        </w:rPr>
        <w:t xml:space="preserve">где    N - среднесуточный отбор по залежи; </w:t>
      </w:r>
    </w:p>
    <w:p w:rsidR="004E4C8A" w:rsidRDefault="004E4C8A" w:rsidP="004E4C8A">
      <w:pPr>
        <w:shd w:val="clear" w:color="auto" w:fill="FFFFFF"/>
        <w:ind w:firstLine="720"/>
        <w:rPr>
          <w:color w:val="000000"/>
          <w:spacing w:val="-6"/>
        </w:rPr>
      </w:pPr>
      <w:r w:rsidRPr="007409D2">
        <w:rPr>
          <w:color w:val="000000"/>
          <w:spacing w:val="-6"/>
        </w:rPr>
        <w:t xml:space="preserve">; </w:t>
      </w:r>
      <w:r>
        <w:rPr>
          <w:noProof/>
        </w:rPr>
        <w:drawing>
          <wp:inline distT="0" distB="0" distL="0" distR="0" wp14:anchorId="0884275B" wp14:editId="50E68DD2">
            <wp:extent cx="2576222" cy="7076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06" cy="7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8A" w:rsidRPr="007409D2" w:rsidRDefault="004E4C8A" w:rsidP="004E4C8A">
      <w:pPr>
        <w:shd w:val="clear" w:color="auto" w:fill="FFFFFF"/>
        <w:spacing w:before="256"/>
      </w:pPr>
      <w:r w:rsidRPr="007409D2">
        <w:rPr>
          <w:color w:val="000000"/>
          <w:spacing w:val="-6"/>
        </w:rPr>
        <w:lastRenderedPageBreak/>
        <w:t>3.   Определяем продолжительность периода компрессорной эксплуатации.</w:t>
      </w:r>
    </w:p>
    <w:p w:rsidR="004E4C8A" w:rsidRDefault="004E4C8A" w:rsidP="004E4C8A">
      <w:pPr>
        <w:shd w:val="clear" w:color="auto" w:fill="FFFFFF"/>
        <w:ind w:firstLine="720"/>
      </w:pPr>
      <w:r w:rsidRPr="007409D2">
        <w:t xml:space="preserve">                 </w:t>
      </w:r>
      <w:r>
        <w:rPr>
          <w:noProof/>
        </w:rPr>
        <w:drawing>
          <wp:inline distT="0" distB="0" distL="0" distR="0" wp14:anchorId="37DBA13C" wp14:editId="7FC53C81">
            <wp:extent cx="1478943" cy="755374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8A" w:rsidRPr="006B41DA" w:rsidRDefault="004E4C8A" w:rsidP="004E4C8A">
      <w:pPr>
        <w:shd w:val="clear" w:color="auto" w:fill="FFFFFF"/>
        <w:ind w:firstLine="720"/>
      </w:pPr>
      <w:r w:rsidRPr="006B41DA">
        <w:rPr>
          <w:b/>
        </w:rPr>
        <w:t>Вывод</w:t>
      </w:r>
    </w:p>
    <w:p w:rsidR="004E4C8A" w:rsidRDefault="004E4C8A" w:rsidP="004E4C8A">
      <w:pPr>
        <w:ind w:firstLine="709"/>
        <w:jc w:val="both"/>
      </w:pPr>
      <w:r>
        <w:t xml:space="preserve">1..Что обеспечивает движение газа при </w:t>
      </w:r>
      <w:proofErr w:type="spellStart"/>
      <w:r>
        <w:t>бескомпрессорной</w:t>
      </w:r>
      <w:proofErr w:type="spellEnd"/>
      <w:r>
        <w:t xml:space="preserve"> добычи?</w:t>
      </w:r>
    </w:p>
    <w:p w:rsidR="004E4C8A" w:rsidRDefault="004E4C8A" w:rsidP="004E4C8A">
      <w:pPr>
        <w:ind w:firstLine="709"/>
        <w:jc w:val="both"/>
      </w:pPr>
      <w:r>
        <w:t xml:space="preserve">2.Что обеспечивает движение газа </w:t>
      </w:r>
      <w:proofErr w:type="gramStart"/>
      <w:r>
        <w:t>при</w:t>
      </w:r>
      <w:proofErr w:type="gramEnd"/>
      <w:r>
        <w:t xml:space="preserve"> компрессорной добычи?</w:t>
      </w:r>
    </w:p>
    <w:p w:rsidR="005B6E08" w:rsidRDefault="005B6E08" w:rsidP="004E4C8A">
      <w:pPr>
        <w:ind w:firstLine="709"/>
        <w:jc w:val="both"/>
      </w:pPr>
    </w:p>
    <w:p w:rsidR="005B6E08" w:rsidRPr="005B6E08" w:rsidRDefault="005B6E08" w:rsidP="005B6E08">
      <w:pPr>
        <w:jc w:val="center"/>
        <w:rPr>
          <w:b/>
        </w:rPr>
      </w:pPr>
      <w:bookmarkStart w:id="1" w:name="_Toc408293089"/>
      <w:r w:rsidRPr="005B6E08">
        <w:rPr>
          <w:b/>
        </w:rPr>
        <w:t>Практическая работа №</w:t>
      </w:r>
      <w:bookmarkEnd w:id="1"/>
      <w:r w:rsidRPr="005B6E08">
        <w:rPr>
          <w:b/>
        </w:rPr>
        <w:t>3</w:t>
      </w:r>
    </w:p>
    <w:p w:rsidR="005B6E08" w:rsidRPr="003955A2" w:rsidRDefault="005B6E08" w:rsidP="005B6E08">
      <w:pPr>
        <w:jc w:val="center"/>
        <w:rPr>
          <w:b/>
        </w:rPr>
      </w:pPr>
      <w:r w:rsidRPr="003955A2">
        <w:rPr>
          <w:b/>
        </w:rPr>
        <w:t>1.Цель работы</w:t>
      </w:r>
    </w:p>
    <w:p w:rsidR="005B6E08" w:rsidRPr="005B6E08" w:rsidRDefault="005B6E08" w:rsidP="005B6E08">
      <w:pPr>
        <w:jc w:val="both"/>
        <w:rPr>
          <w:b/>
        </w:rPr>
      </w:pPr>
      <w:r>
        <w:rPr>
          <w:b/>
        </w:rPr>
        <w:t>1.</w:t>
      </w:r>
      <w:r w:rsidRPr="003955A2">
        <w:rPr>
          <w:b/>
        </w:rPr>
        <w:t>1.</w:t>
      </w:r>
      <w:r w:rsidRPr="003955A2">
        <w:t xml:space="preserve"> </w:t>
      </w:r>
      <w:r w:rsidRPr="003955A2">
        <w:rPr>
          <w:b/>
        </w:rPr>
        <w:t xml:space="preserve">Приобретение практических </w:t>
      </w:r>
      <w:proofErr w:type="gramStart"/>
      <w:r w:rsidRPr="003955A2">
        <w:rPr>
          <w:b/>
        </w:rPr>
        <w:t xml:space="preserve">навыков </w:t>
      </w:r>
      <w:r w:rsidRPr="005B6E08">
        <w:rPr>
          <w:b/>
        </w:rPr>
        <w:t>расчет</w:t>
      </w:r>
      <w:r>
        <w:rPr>
          <w:b/>
        </w:rPr>
        <w:t>ов</w:t>
      </w:r>
      <w:r w:rsidRPr="005B6E08">
        <w:rPr>
          <w:b/>
        </w:rPr>
        <w:t xml:space="preserve"> основных показателей процесса закачки воды</w:t>
      </w:r>
      <w:proofErr w:type="gramEnd"/>
      <w:r w:rsidRPr="005B6E08">
        <w:rPr>
          <w:b/>
        </w:rPr>
        <w:t xml:space="preserve"> </w:t>
      </w:r>
    </w:p>
    <w:p w:rsidR="005B6E08" w:rsidRPr="00C46B7E" w:rsidRDefault="005B6E08" w:rsidP="005B6E08">
      <w:pPr>
        <w:jc w:val="both"/>
        <w:rPr>
          <w:color w:val="000000"/>
        </w:rPr>
      </w:pPr>
      <w:r w:rsidRPr="00C46B7E">
        <w:rPr>
          <w:b/>
          <w:bCs/>
          <w:color w:val="000000"/>
        </w:rPr>
        <w:t>Норма времени:</w:t>
      </w:r>
      <w:r w:rsidRPr="00C46B7E">
        <w:rPr>
          <w:color w:val="000000"/>
        </w:rPr>
        <w:t> </w:t>
      </w:r>
      <w:r w:rsidRPr="00C019D9">
        <w:rPr>
          <w:b/>
          <w:color w:val="FF0000"/>
        </w:rPr>
        <w:t xml:space="preserve">2 </w:t>
      </w:r>
      <w:proofErr w:type="gramStart"/>
      <w:r w:rsidRPr="00C019D9">
        <w:rPr>
          <w:b/>
          <w:color w:val="FF0000"/>
        </w:rPr>
        <w:t>академических</w:t>
      </w:r>
      <w:proofErr w:type="gramEnd"/>
      <w:r w:rsidRPr="00C019D9">
        <w:rPr>
          <w:b/>
          <w:color w:val="FF0000"/>
        </w:rPr>
        <w:t xml:space="preserve"> часа</w:t>
      </w:r>
    </w:p>
    <w:p w:rsidR="006B41DA" w:rsidRPr="005B6E08" w:rsidRDefault="005B6E08" w:rsidP="006B41DA">
      <w:pPr>
        <w:jc w:val="both"/>
        <w:rPr>
          <w:b/>
        </w:rPr>
      </w:pPr>
      <w:r w:rsidRPr="00C46B7E">
        <w:rPr>
          <w:b/>
          <w:bCs/>
          <w:color w:val="000000"/>
        </w:rPr>
        <w:t>У10.</w:t>
      </w:r>
      <w:r w:rsidRPr="00C46B7E">
        <w:rPr>
          <w:color w:val="000000"/>
        </w:rPr>
        <w:t> </w:t>
      </w:r>
      <w:r w:rsidRPr="00D23806">
        <w:t xml:space="preserve"> </w:t>
      </w:r>
      <w:r>
        <w:t xml:space="preserve">Рассчитать </w:t>
      </w:r>
      <w:r w:rsidR="006B41DA" w:rsidRPr="006B41DA">
        <w:t>основные показатели процесса закачки воды</w:t>
      </w:r>
      <w:r w:rsidR="006B41DA" w:rsidRPr="005B6E08">
        <w:rPr>
          <w:b/>
        </w:rPr>
        <w:t xml:space="preserve"> </w:t>
      </w:r>
    </w:p>
    <w:p w:rsidR="005B6E08" w:rsidRPr="00C46B7E" w:rsidRDefault="005B6E08" w:rsidP="005B6E08">
      <w:pPr>
        <w:jc w:val="both"/>
        <w:rPr>
          <w:b/>
          <w:color w:val="000000"/>
        </w:rPr>
      </w:pPr>
      <w:r w:rsidRPr="00C46B7E">
        <w:rPr>
          <w:b/>
        </w:rPr>
        <w:t>Формируемые компетенции:</w:t>
      </w:r>
    </w:p>
    <w:p w:rsidR="005B6E08" w:rsidRPr="00C46B7E" w:rsidRDefault="005B6E08" w:rsidP="005B6E08">
      <w:pPr>
        <w:jc w:val="both"/>
      </w:pPr>
      <w:r w:rsidRPr="00C46B7E">
        <w:t>ПК 1. Контролировать и соблюдать основные показатели разработки месторождений</w:t>
      </w:r>
    </w:p>
    <w:p w:rsidR="005B6E08" w:rsidRPr="00C46B7E" w:rsidRDefault="005B6E08" w:rsidP="005B6E08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1</w:t>
      </w:r>
      <w:r w:rsidRPr="00C46B7E">
        <w:rPr>
          <w:color w:val="000000"/>
        </w:rPr>
        <w:t>. Понимать сущность и социальную значимость своей будущей профессии, проявлять к ней устойчивый интерес</w:t>
      </w:r>
      <w:r w:rsidRPr="00C46B7E">
        <w:rPr>
          <w:b/>
          <w:bCs/>
          <w:color w:val="000000"/>
        </w:rPr>
        <w:t>.</w:t>
      </w:r>
    </w:p>
    <w:p w:rsidR="005B6E08" w:rsidRPr="00C46B7E" w:rsidRDefault="005B6E08" w:rsidP="005B6E08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2.</w:t>
      </w:r>
      <w:r w:rsidRPr="00C46B7E">
        <w:rPr>
          <w:color w:val="000000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6E08" w:rsidRPr="00C46B7E" w:rsidRDefault="005B6E08" w:rsidP="005B6E08">
      <w:pPr>
        <w:jc w:val="both"/>
        <w:rPr>
          <w:rFonts w:ascii="Tahoma" w:hAnsi="Tahoma" w:cs="Tahoma"/>
          <w:color w:val="000000"/>
        </w:rPr>
      </w:pPr>
      <w:proofErr w:type="gramStart"/>
      <w:r w:rsidRPr="00C46B7E">
        <w:rPr>
          <w:b/>
          <w:bCs/>
          <w:color w:val="000000"/>
        </w:rPr>
        <w:t>ОК</w:t>
      </w:r>
      <w:proofErr w:type="gramEnd"/>
      <w:r w:rsidRPr="00C46B7E">
        <w:rPr>
          <w:b/>
          <w:bCs/>
          <w:color w:val="000000"/>
        </w:rPr>
        <w:t xml:space="preserve"> 6.</w:t>
      </w:r>
      <w:r w:rsidRPr="00C46B7E">
        <w:rPr>
          <w:color w:val="000000"/>
        </w:rPr>
        <w:t> Работать в коллективе и в команде, эффективно общаться с коллегами, руководством, потребителями.</w:t>
      </w:r>
    </w:p>
    <w:p w:rsidR="005B6E08" w:rsidRPr="00C46B7E" w:rsidRDefault="005B6E08" w:rsidP="005B6E08">
      <w:pPr>
        <w:jc w:val="center"/>
        <w:rPr>
          <w:b/>
        </w:rPr>
      </w:pPr>
      <w:r w:rsidRPr="00C46B7E">
        <w:rPr>
          <w:b/>
        </w:rPr>
        <w:t>2.Обеспечивающие средства</w:t>
      </w:r>
    </w:p>
    <w:p w:rsidR="005B6E08" w:rsidRPr="00C46B7E" w:rsidRDefault="005B6E08" w:rsidP="005B6E08">
      <w:pPr>
        <w:jc w:val="both"/>
      </w:pPr>
      <w:r w:rsidRPr="00C46B7E">
        <w:t xml:space="preserve">2.1.Конспект по данному материалу. </w:t>
      </w:r>
    </w:p>
    <w:p w:rsidR="005B6E08" w:rsidRDefault="005B6E08" w:rsidP="005B6E08">
      <w:pPr>
        <w:jc w:val="both"/>
      </w:pPr>
      <w:r w:rsidRPr="00C46B7E">
        <w:t>2.2.</w:t>
      </w:r>
      <w:r>
        <w:t>Калькулятор</w:t>
      </w:r>
    </w:p>
    <w:p w:rsidR="005B6E08" w:rsidRPr="00C46B7E" w:rsidRDefault="005B6E08" w:rsidP="005B6E08">
      <w:pPr>
        <w:jc w:val="center"/>
        <w:rPr>
          <w:b/>
        </w:rPr>
      </w:pPr>
      <w:r w:rsidRPr="00C46B7E">
        <w:rPr>
          <w:b/>
        </w:rPr>
        <w:t>3. Задание</w:t>
      </w:r>
    </w:p>
    <w:p w:rsidR="005B6E08" w:rsidRPr="00983A59" w:rsidRDefault="005B6E08" w:rsidP="005B6E08">
      <w:pPr>
        <w:shd w:val="clear" w:color="auto" w:fill="FFFFFF"/>
        <w:jc w:val="both"/>
      </w:pPr>
      <w:r w:rsidRPr="00983A59">
        <w:t>3.1.  Рассчитать основные показатели процесса закачки</w:t>
      </w:r>
    </w:p>
    <w:p w:rsidR="005B6E08" w:rsidRPr="00C46B7E" w:rsidRDefault="005B6E08" w:rsidP="005B6E08">
      <w:pPr>
        <w:jc w:val="center"/>
        <w:rPr>
          <w:b/>
        </w:rPr>
      </w:pPr>
      <w:r w:rsidRPr="00C46B7E">
        <w:rPr>
          <w:b/>
        </w:rPr>
        <w:t>4. Требования к отчету</w:t>
      </w:r>
    </w:p>
    <w:p w:rsidR="005B6E08" w:rsidRDefault="005B6E08" w:rsidP="005B6E08">
      <w:pPr>
        <w:jc w:val="both"/>
      </w:pPr>
      <w:r w:rsidRPr="00C46B7E">
        <w:t>4.</w:t>
      </w:r>
      <w:r>
        <w:t xml:space="preserve">1. </w:t>
      </w:r>
      <w:r w:rsidR="00983A59">
        <w:t>Отчет  о  проделанной  работе предоставить  в электронном виде</w:t>
      </w:r>
      <w:proofErr w:type="gramStart"/>
      <w:r w:rsidR="00983A59">
        <w:t>.</w:t>
      </w:r>
      <w:r>
        <w:t xml:space="preserve">.  </w:t>
      </w:r>
      <w:proofErr w:type="gramEnd"/>
    </w:p>
    <w:p w:rsidR="005B6E08" w:rsidRDefault="005B6E08" w:rsidP="005B6E08">
      <w:pPr>
        <w:pStyle w:val="a3"/>
        <w:spacing w:after="0"/>
        <w:jc w:val="center"/>
        <w:rPr>
          <w:b/>
        </w:rPr>
      </w:pPr>
      <w:r>
        <w:rPr>
          <w:b/>
        </w:rPr>
        <w:t>5.</w:t>
      </w:r>
      <w:r w:rsidRPr="008A374B">
        <w:rPr>
          <w:b/>
        </w:rPr>
        <w:t>Исходные данные:</w:t>
      </w:r>
    </w:p>
    <w:p w:rsidR="00016B82" w:rsidRPr="00016B82" w:rsidRDefault="00016B82" w:rsidP="00016B82">
      <w:pPr>
        <w:ind w:firstLine="567"/>
        <w:jc w:val="both"/>
      </w:pPr>
      <w:r w:rsidRPr="00016B82">
        <w:t xml:space="preserve">Целями воздействия на залежь нефти являются поддержание пластового давления и, что более важно, увеличение конечной </w:t>
      </w:r>
      <w:proofErr w:type="spellStart"/>
      <w:r w:rsidRPr="00016B82">
        <w:t>нефтеотдачи</w:t>
      </w:r>
      <w:proofErr w:type="spellEnd"/>
      <w:r w:rsidRPr="00016B82">
        <w:t>. В последнем случае методы воздействия могут быть иными, и они часто находят применение на истощенных месторождениях, находящихся на поздней стадии разработки, хотя пластовое давление может оставаться на уровне первоначального или превышать его.</w:t>
      </w:r>
    </w:p>
    <w:p w:rsidR="00016B82" w:rsidRPr="00016B82" w:rsidRDefault="00016B82" w:rsidP="00016B82">
      <w:pPr>
        <w:ind w:firstLine="567"/>
        <w:jc w:val="both"/>
      </w:pPr>
      <w:r w:rsidRPr="00016B82">
        <w:t xml:space="preserve">Часто методы воздействия преследуют обе цели, т. е. поддержание пластового давления и увеличение конечного коэффициента </w:t>
      </w:r>
      <w:proofErr w:type="spellStart"/>
      <w:r w:rsidRPr="00016B82">
        <w:t>нефтеотдачи</w:t>
      </w:r>
      <w:proofErr w:type="spellEnd"/>
      <w:r w:rsidRPr="00016B82">
        <w:t>.</w:t>
      </w:r>
    </w:p>
    <w:p w:rsidR="00016B82" w:rsidRPr="00016B82" w:rsidRDefault="00016B82" w:rsidP="00016B82">
      <w:pPr>
        <w:ind w:firstLine="567"/>
        <w:jc w:val="both"/>
      </w:pPr>
      <w:r w:rsidRPr="00016B82">
        <w:t>Масштабы применения методов воздействия на залежи нефти очень велики. Около 85 % нефти добывается из пластов, подвергнутых методам воздействия. Среди них доминирующим методом остается поддержание пластового давления (ППД) закачкой в пласт воды.</w:t>
      </w:r>
    </w:p>
    <w:p w:rsidR="00A751F2" w:rsidRDefault="00016B82" w:rsidP="00016B82">
      <w:pPr>
        <w:ind w:firstLine="709"/>
        <w:jc w:val="both"/>
      </w:pPr>
      <w:r w:rsidRPr="00016B82">
        <w:t>Проектирование процесса закачки воды или газа сводится к определению к определению для конкретных условий оптимального давления на устье нагнетательной скважины, давления на забое и необходимого количества воды. Кроме того, рассчитывается число нагнетательных скважин и их приемистость.</w:t>
      </w:r>
      <w:r w:rsidR="00A751F2">
        <w:br w:type="page"/>
      </w:r>
    </w:p>
    <w:p w:rsidR="00016B82" w:rsidRPr="00016B82" w:rsidRDefault="00016B82" w:rsidP="00016B82">
      <w:pPr>
        <w:ind w:firstLine="709"/>
        <w:jc w:val="both"/>
      </w:pPr>
    </w:p>
    <w:p w:rsidR="00016B82" w:rsidRDefault="00016B82" w:rsidP="00016B82">
      <w:pPr>
        <w:jc w:val="center"/>
      </w:pPr>
      <w:r w:rsidRPr="00810432">
        <w:t>Исходные данные:</w:t>
      </w:r>
    </w:p>
    <w:tbl>
      <w:tblPr>
        <w:tblpPr w:leftFromText="180" w:rightFromText="180" w:vertAnchor="text" w:horzAnchor="page" w:tblpX="1594" w:tblpY="170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7"/>
        <w:gridCol w:w="2229"/>
      </w:tblGrid>
      <w:tr w:rsidR="00983A59" w:rsidRPr="00983A59" w:rsidTr="00983A59">
        <w:trPr>
          <w:trHeight w:val="418"/>
        </w:trPr>
        <w:tc>
          <w:tcPr>
            <w:tcW w:w="9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A59" w:rsidRPr="00983A59" w:rsidRDefault="00983A59" w:rsidP="00983A59">
            <w:pPr>
              <w:jc w:val="center"/>
            </w:pPr>
            <w:r w:rsidRPr="00983A59">
              <w:t>Параметры</w:t>
            </w:r>
          </w:p>
        </w:tc>
      </w:tr>
      <w:tr w:rsidR="00983A59" w:rsidRPr="00983A59" w:rsidTr="00983A59">
        <w:trPr>
          <w:cantSplit/>
          <w:trHeight w:val="498"/>
        </w:trPr>
        <w:tc>
          <w:tcPr>
            <w:tcW w:w="7377" w:type="dxa"/>
          </w:tcPr>
          <w:p w:rsidR="00983A59" w:rsidRPr="00983A59" w:rsidRDefault="00983A59" w:rsidP="00983A59">
            <w:pPr>
              <w:jc w:val="both"/>
            </w:pPr>
            <w:r w:rsidRPr="00983A59">
              <w:t xml:space="preserve">Добыто из залежи нефти, </w:t>
            </w:r>
            <w:proofErr w:type="spellStart"/>
            <w:proofErr w:type="gramStart"/>
            <w:r w:rsidRPr="00983A59">
              <w:t>Q</w:t>
            </w:r>
            <w:proofErr w:type="gramEnd"/>
            <w:r w:rsidRPr="00983A59">
              <w:rPr>
                <w:vertAlign w:val="subscript"/>
              </w:rPr>
              <w:t>н</w:t>
            </w:r>
            <w:proofErr w:type="spellEnd"/>
            <w:r w:rsidRPr="00983A59">
              <w:t>, т/</w:t>
            </w:r>
            <w:proofErr w:type="spellStart"/>
            <w:r w:rsidRPr="00983A59">
              <w:t>сут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1150</w:t>
            </w:r>
          </w:p>
        </w:tc>
      </w:tr>
      <w:tr w:rsidR="00983A59" w:rsidRPr="00983A59" w:rsidTr="00983A59">
        <w:trPr>
          <w:cantSplit/>
          <w:trHeight w:val="254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bscript"/>
              </w:rPr>
            </w:pPr>
            <w:r w:rsidRPr="00983A59">
              <w:t xml:space="preserve">Добыто из залежи нефти, </w:t>
            </w:r>
            <w:proofErr w:type="spellStart"/>
            <w:proofErr w:type="gramStart"/>
            <w:r w:rsidRPr="00983A59">
              <w:t>Q</w:t>
            </w:r>
            <w:proofErr w:type="gramEnd"/>
            <w:r w:rsidRPr="00983A59">
              <w:rPr>
                <w:vertAlign w:val="subscript"/>
              </w:rPr>
              <w:t>нд</w:t>
            </w:r>
            <w:proofErr w:type="spellEnd"/>
            <w:r w:rsidRPr="00983A59">
              <w:t>, т/</w:t>
            </w:r>
            <w:proofErr w:type="spellStart"/>
            <w:r w:rsidRPr="00983A59">
              <w:t>сут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2150</w:t>
            </w:r>
          </w:p>
        </w:tc>
      </w:tr>
      <w:tr w:rsidR="00983A59" w:rsidRPr="00983A59" w:rsidTr="00983A59">
        <w:trPr>
          <w:cantSplit/>
          <w:trHeight w:val="363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perscript"/>
              </w:rPr>
            </w:pPr>
            <w:r w:rsidRPr="00983A59">
              <w:t>Газовый фактор G</w:t>
            </w:r>
            <w:r w:rsidRPr="00983A59">
              <w:rPr>
                <w:vertAlign w:val="subscript"/>
              </w:rPr>
              <w:t xml:space="preserve">0 , </w:t>
            </w:r>
            <w:r w:rsidRPr="00983A59">
              <w:t>м</w:t>
            </w:r>
            <w:r w:rsidRPr="00983A59">
              <w:rPr>
                <w:vertAlign w:val="superscript"/>
              </w:rPr>
              <w:t>3</w:t>
            </w:r>
            <w:r w:rsidRPr="00983A59">
              <w:t>/м</w:t>
            </w:r>
            <w:r w:rsidRPr="00983A59">
              <w:rPr>
                <w:vertAlign w:val="superscript"/>
              </w:rPr>
              <w:t>3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80,8</w:t>
            </w:r>
          </w:p>
        </w:tc>
      </w:tr>
      <w:tr w:rsidR="00983A59" w:rsidRPr="00983A59" w:rsidTr="00983A59">
        <w:trPr>
          <w:cantSplit/>
          <w:trHeight w:val="489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perscript"/>
              </w:rPr>
            </w:pPr>
            <w:r w:rsidRPr="00983A59">
              <w:t xml:space="preserve">Плотность нагнетаемой воды </w:t>
            </w:r>
            <w:r w:rsidRPr="00983A59">
              <w:rPr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pt;height:12.75pt" o:ole="">
                  <v:imagedata r:id="rId14" o:title=""/>
                </v:shape>
                <o:OLEObject Type="Embed" ProgID="Equation.3" ShapeID="_x0000_i1061" DrawAspect="Content" ObjectID="_1650286534" r:id="rId15"/>
              </w:object>
            </w:r>
            <w:r w:rsidRPr="00983A59">
              <w:rPr>
                <w:vertAlign w:val="subscript"/>
              </w:rPr>
              <w:t>в</w:t>
            </w:r>
            <w:proofErr w:type="gramStart"/>
            <w:r w:rsidRPr="00983A59">
              <w:rPr>
                <w:vertAlign w:val="subscript"/>
              </w:rPr>
              <w:t xml:space="preserve"> ,</w:t>
            </w:r>
            <w:proofErr w:type="gramEnd"/>
            <w:r w:rsidRPr="00983A59">
              <w:t>кг/м</w:t>
            </w:r>
            <w:r w:rsidRPr="00983A59">
              <w:rPr>
                <w:vertAlign w:val="superscript"/>
              </w:rPr>
              <w:t>3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1050</w:t>
            </w:r>
          </w:p>
        </w:tc>
      </w:tr>
      <w:tr w:rsidR="00983A59" w:rsidRPr="00983A59" w:rsidTr="00983A59">
        <w:trPr>
          <w:cantSplit/>
          <w:trHeight w:val="470"/>
        </w:trPr>
        <w:tc>
          <w:tcPr>
            <w:tcW w:w="7377" w:type="dxa"/>
          </w:tcPr>
          <w:p w:rsidR="00983A59" w:rsidRPr="00983A59" w:rsidRDefault="00983A59" w:rsidP="00983A59">
            <w:r w:rsidRPr="00983A59">
              <w:t>Коэффициент растворимости газа в нефти α</w:t>
            </w:r>
            <w:r w:rsidRPr="00983A59">
              <w:rPr>
                <w:vertAlign w:val="subscript"/>
              </w:rPr>
              <w:t xml:space="preserve">, </w:t>
            </w:r>
            <w:r w:rsidRPr="00983A59">
              <w:t>м</w:t>
            </w:r>
            <w:r w:rsidRPr="00983A59">
              <w:rPr>
                <w:vertAlign w:val="superscript"/>
              </w:rPr>
              <w:t>3</w:t>
            </w:r>
            <w:r w:rsidRPr="00983A59">
              <w:t>/м</w:t>
            </w:r>
            <w:r w:rsidRPr="00983A59">
              <w:rPr>
                <w:vertAlign w:val="superscript"/>
              </w:rPr>
              <w:t>3</w:t>
            </w:r>
            <w:r w:rsidRPr="00983A59">
              <w:t>·МПа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5</w:t>
            </w:r>
          </w:p>
        </w:tc>
      </w:tr>
      <w:tr w:rsidR="00983A59" w:rsidRPr="00983A59" w:rsidTr="00983A59">
        <w:trPr>
          <w:cantSplit/>
          <w:trHeight w:val="314"/>
        </w:trPr>
        <w:tc>
          <w:tcPr>
            <w:tcW w:w="7377" w:type="dxa"/>
          </w:tcPr>
          <w:p w:rsidR="00983A59" w:rsidRPr="00983A59" w:rsidRDefault="00983A59" w:rsidP="00983A59">
            <w:r w:rsidRPr="00983A59">
              <w:t xml:space="preserve">Пластовая температура, </w:t>
            </w:r>
            <w:proofErr w:type="gramStart"/>
            <w:r w:rsidRPr="00983A59">
              <w:t>К</w:t>
            </w:r>
            <w:proofErr w:type="gram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303</w:t>
            </w:r>
          </w:p>
        </w:tc>
      </w:tr>
      <w:tr w:rsidR="00983A59" w:rsidRPr="00983A59" w:rsidTr="00983A59">
        <w:trPr>
          <w:cantSplit/>
          <w:trHeight w:val="377"/>
        </w:trPr>
        <w:tc>
          <w:tcPr>
            <w:tcW w:w="7377" w:type="dxa"/>
          </w:tcPr>
          <w:p w:rsidR="00983A59" w:rsidRPr="00983A59" w:rsidRDefault="00983A59" w:rsidP="00983A59">
            <w:r w:rsidRPr="00983A59">
              <w:t>Пластовое давление,</w:t>
            </w:r>
          </w:p>
          <w:p w:rsidR="00983A59" w:rsidRPr="00983A59" w:rsidRDefault="00983A59" w:rsidP="00983A59">
            <w:proofErr w:type="spellStart"/>
            <w:r w:rsidRPr="00983A59">
              <w:t>Р</w:t>
            </w:r>
            <w:r w:rsidRPr="00983A59">
              <w:rPr>
                <w:vertAlign w:val="subscript"/>
              </w:rPr>
              <w:t>пл</w:t>
            </w:r>
            <w:proofErr w:type="spellEnd"/>
            <w:r w:rsidRPr="00983A59">
              <w:t>, МПа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8,5</w:t>
            </w:r>
          </w:p>
        </w:tc>
      </w:tr>
      <w:tr w:rsidR="00983A59" w:rsidRPr="00983A59" w:rsidTr="00983A59">
        <w:trPr>
          <w:cantSplit/>
          <w:trHeight w:val="497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bscript"/>
              </w:rPr>
            </w:pPr>
            <w:r w:rsidRPr="00983A59">
              <w:t xml:space="preserve">Объемный коэффициент </w:t>
            </w:r>
            <w:proofErr w:type="spellStart"/>
            <w:r w:rsidRPr="00983A59">
              <w:t>нефти,</w:t>
            </w:r>
            <w:proofErr w:type="gramStart"/>
            <w:r w:rsidRPr="00983A59">
              <w:t>b</w:t>
            </w:r>
            <w:proofErr w:type="gramEnd"/>
            <w:r w:rsidRPr="00983A59">
              <w:rPr>
                <w:vertAlign w:val="subscript"/>
              </w:rPr>
              <w:t>нпл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1,2</w:t>
            </w:r>
          </w:p>
        </w:tc>
      </w:tr>
      <w:tr w:rsidR="00983A59" w:rsidRPr="00983A59" w:rsidTr="00983A59">
        <w:trPr>
          <w:cantSplit/>
          <w:trHeight w:val="515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perscript"/>
              </w:rPr>
            </w:pPr>
            <w:r w:rsidRPr="00983A59">
              <w:t xml:space="preserve">Плотность дегазированной нефти </w:t>
            </w:r>
            <w:r w:rsidRPr="00983A59">
              <w:rPr>
                <w:position w:val="-12"/>
              </w:rPr>
              <w:object w:dxaOrig="380" w:dyaOrig="360">
                <v:shape id="_x0000_i1062" type="#_x0000_t75" style="width:18.75pt;height:18.75pt" o:ole="">
                  <v:imagedata r:id="rId16" o:title=""/>
                </v:shape>
                <o:OLEObject Type="Embed" ProgID="Equation.3" ShapeID="_x0000_i1062" DrawAspect="Content" ObjectID="_1650286535" r:id="rId17"/>
              </w:object>
            </w:r>
            <w:proofErr w:type="gramStart"/>
            <w:r w:rsidRPr="00983A59">
              <w:t>кг</w:t>
            </w:r>
            <w:proofErr w:type="gramEnd"/>
            <w:r w:rsidRPr="00983A59">
              <w:t>/м</w:t>
            </w:r>
            <w:r w:rsidRPr="00983A59">
              <w:rPr>
                <w:vertAlign w:val="superscript"/>
              </w:rPr>
              <w:t>3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852</w:t>
            </w:r>
          </w:p>
        </w:tc>
      </w:tr>
      <w:tr w:rsidR="00983A59" w:rsidRPr="00983A59" w:rsidTr="00983A59">
        <w:trPr>
          <w:cantSplit/>
          <w:trHeight w:val="454"/>
        </w:trPr>
        <w:tc>
          <w:tcPr>
            <w:tcW w:w="7377" w:type="dxa"/>
          </w:tcPr>
          <w:p w:rsidR="00983A59" w:rsidRPr="00983A59" w:rsidRDefault="00983A59" w:rsidP="00983A59">
            <w:r w:rsidRPr="00983A59">
              <w:t>Стоимость нагнетательной скважины</w:t>
            </w:r>
            <w:proofErr w:type="gramStart"/>
            <w:r w:rsidRPr="00983A59">
              <w:t xml:space="preserve"> </w:t>
            </w:r>
            <w:proofErr w:type="spellStart"/>
            <w:r w:rsidRPr="00983A59">
              <w:t>С</w:t>
            </w:r>
            <w:proofErr w:type="gramEnd"/>
            <w:r w:rsidRPr="00983A59">
              <w:rPr>
                <w:vertAlign w:val="subscript"/>
              </w:rPr>
              <w:t>с</w:t>
            </w:r>
            <w:proofErr w:type="spellEnd"/>
            <w:r w:rsidRPr="00983A59">
              <w:t xml:space="preserve">, </w:t>
            </w:r>
            <w:proofErr w:type="spellStart"/>
            <w:r w:rsidRPr="00983A59">
              <w:t>руб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120000</w:t>
            </w:r>
          </w:p>
        </w:tc>
      </w:tr>
      <w:tr w:rsidR="00983A59" w:rsidRPr="00983A59" w:rsidTr="00983A59">
        <w:trPr>
          <w:cantSplit/>
          <w:trHeight w:val="620"/>
        </w:trPr>
        <w:tc>
          <w:tcPr>
            <w:tcW w:w="7377" w:type="dxa"/>
          </w:tcPr>
          <w:p w:rsidR="00983A59" w:rsidRPr="00983A59" w:rsidRDefault="00983A59" w:rsidP="00983A59">
            <w:r w:rsidRPr="00983A59">
              <w:t xml:space="preserve">Коэффициент приемистости нагнет. </w:t>
            </w:r>
            <w:proofErr w:type="spellStart"/>
            <w:r w:rsidRPr="00983A59">
              <w:t>скважины</w:t>
            </w:r>
            <w:proofErr w:type="gramStart"/>
            <w:r w:rsidRPr="00983A59">
              <w:t>,К</w:t>
            </w:r>
            <w:proofErr w:type="gramEnd"/>
            <w:r w:rsidRPr="00983A59">
              <w:rPr>
                <w:vertAlign w:val="subscript"/>
              </w:rPr>
              <w:t>прм</w:t>
            </w:r>
            <w:proofErr w:type="spellEnd"/>
            <w:r w:rsidRPr="00983A59">
              <w:rPr>
                <w:vertAlign w:val="subscript"/>
              </w:rPr>
              <w:t xml:space="preserve">, </w:t>
            </w:r>
            <w:r w:rsidRPr="00983A59">
              <w:t>м</w:t>
            </w:r>
            <w:r w:rsidRPr="00983A59">
              <w:rPr>
                <w:vertAlign w:val="superscript"/>
              </w:rPr>
              <w:t>3</w:t>
            </w:r>
            <w:r w:rsidRPr="00983A59">
              <w:t>/</w:t>
            </w:r>
            <w:proofErr w:type="spellStart"/>
            <w:r w:rsidRPr="00983A59">
              <w:t>сут·МПА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52</w:t>
            </w:r>
          </w:p>
        </w:tc>
      </w:tr>
      <w:tr w:rsidR="00983A59" w:rsidRPr="00983A59" w:rsidTr="00983A59">
        <w:trPr>
          <w:cantSplit/>
          <w:trHeight w:val="486"/>
        </w:trPr>
        <w:tc>
          <w:tcPr>
            <w:tcW w:w="7377" w:type="dxa"/>
          </w:tcPr>
          <w:p w:rsidR="00983A59" w:rsidRPr="00983A59" w:rsidRDefault="00983A59" w:rsidP="00983A59">
            <w:r w:rsidRPr="00983A59">
              <w:t>Время работы нагнетательной скважины, t , лет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15</w:t>
            </w:r>
          </w:p>
        </w:tc>
      </w:tr>
      <w:tr w:rsidR="00983A59" w:rsidRPr="00983A59" w:rsidTr="00983A59">
        <w:trPr>
          <w:cantSplit/>
          <w:trHeight w:val="187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bscript"/>
              </w:rPr>
            </w:pPr>
            <w:r w:rsidRPr="00983A59">
              <w:t>КПД насосного агрегата</w:t>
            </w:r>
            <w:proofErr w:type="gramStart"/>
            <w:r w:rsidRPr="00983A59">
              <w:t xml:space="preserve"> ,</w:t>
            </w:r>
            <w:proofErr w:type="gramEnd"/>
            <w:r w:rsidRPr="00983A59">
              <w:t>η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0,6</w:t>
            </w:r>
          </w:p>
        </w:tc>
      </w:tr>
      <w:tr w:rsidR="00983A59" w:rsidRPr="00983A59" w:rsidTr="00983A59">
        <w:trPr>
          <w:cantSplit/>
          <w:trHeight w:val="330"/>
        </w:trPr>
        <w:tc>
          <w:tcPr>
            <w:tcW w:w="7377" w:type="dxa"/>
          </w:tcPr>
          <w:p w:rsidR="00983A59" w:rsidRPr="00983A59" w:rsidRDefault="00983A59" w:rsidP="00983A59">
            <w:r w:rsidRPr="00983A59">
              <w:t xml:space="preserve">Глубина </w:t>
            </w:r>
            <w:proofErr w:type="spellStart"/>
            <w:r w:rsidRPr="00983A59">
              <w:t>скважины,</w:t>
            </w:r>
            <w:proofErr w:type="gramStart"/>
            <w:r w:rsidRPr="00983A59">
              <w:t>L</w:t>
            </w:r>
            <w:proofErr w:type="gramEnd"/>
            <w:r w:rsidRPr="00983A59">
              <w:rPr>
                <w:vertAlign w:val="subscript"/>
              </w:rPr>
              <w:t>с</w:t>
            </w:r>
            <w:proofErr w:type="spellEnd"/>
            <w:r w:rsidRPr="00983A59">
              <w:t>, м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1500</w:t>
            </w:r>
          </w:p>
        </w:tc>
      </w:tr>
      <w:tr w:rsidR="00983A59" w:rsidRPr="00983A59" w:rsidTr="00983A59">
        <w:trPr>
          <w:cantSplit/>
          <w:trHeight w:val="468"/>
        </w:trPr>
        <w:tc>
          <w:tcPr>
            <w:tcW w:w="7377" w:type="dxa"/>
          </w:tcPr>
          <w:p w:rsidR="00983A59" w:rsidRPr="00983A59" w:rsidRDefault="00983A59" w:rsidP="00983A59">
            <w:r w:rsidRPr="00983A59">
              <w:t xml:space="preserve">Коэффициент </w:t>
            </w:r>
            <w:proofErr w:type="spellStart"/>
            <w:r w:rsidRPr="00983A59">
              <w:t>сверхсжимаемости</w:t>
            </w:r>
            <w:proofErr w:type="spellEnd"/>
            <w:r w:rsidRPr="00983A59">
              <w:t xml:space="preserve"> </w:t>
            </w:r>
            <w:proofErr w:type="spellStart"/>
            <w:r w:rsidRPr="00983A59">
              <w:t>газа,Z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0,87</w:t>
            </w:r>
          </w:p>
        </w:tc>
      </w:tr>
      <w:tr w:rsidR="00983A59" w:rsidRPr="00983A59" w:rsidTr="00983A59">
        <w:trPr>
          <w:cantSplit/>
          <w:trHeight w:val="468"/>
        </w:trPr>
        <w:tc>
          <w:tcPr>
            <w:tcW w:w="7377" w:type="dxa"/>
          </w:tcPr>
          <w:p w:rsidR="00983A59" w:rsidRPr="00983A59" w:rsidRDefault="00983A59" w:rsidP="00983A59">
            <w:pPr>
              <w:rPr>
                <w:vertAlign w:val="subscript"/>
              </w:rPr>
            </w:pPr>
            <w:r w:rsidRPr="00983A59">
              <w:t xml:space="preserve">Объемный коэффициент  пластовой воды </w:t>
            </w:r>
            <w:proofErr w:type="spellStart"/>
            <w:proofErr w:type="gramStart"/>
            <w:r w:rsidRPr="00983A59">
              <w:t>b</w:t>
            </w:r>
            <w:proofErr w:type="gramEnd"/>
            <w:r w:rsidRPr="00983A59">
              <w:rPr>
                <w:vertAlign w:val="subscript"/>
              </w:rPr>
              <w:t>впл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1,01</w:t>
            </w:r>
          </w:p>
        </w:tc>
      </w:tr>
      <w:tr w:rsidR="00983A59" w:rsidRPr="00983A59" w:rsidTr="00983A59">
        <w:trPr>
          <w:cantSplit/>
          <w:trHeight w:val="468"/>
        </w:trPr>
        <w:tc>
          <w:tcPr>
            <w:tcW w:w="7377" w:type="dxa"/>
          </w:tcPr>
          <w:p w:rsidR="00983A59" w:rsidRPr="00983A59" w:rsidRDefault="00983A59" w:rsidP="00983A59">
            <w:r w:rsidRPr="00983A59">
              <w:t>Забойное давление,</w:t>
            </w:r>
          </w:p>
          <w:p w:rsidR="00983A59" w:rsidRPr="00983A59" w:rsidRDefault="00983A59" w:rsidP="00983A59">
            <w:proofErr w:type="spellStart"/>
            <w:r w:rsidRPr="00983A59">
              <w:t>Р</w:t>
            </w:r>
            <w:r w:rsidRPr="00983A59">
              <w:rPr>
                <w:vertAlign w:val="subscript"/>
              </w:rPr>
              <w:t>заб</w:t>
            </w:r>
            <w:proofErr w:type="spellEnd"/>
            <w:r w:rsidRPr="00983A59">
              <w:t>, МПа</w:t>
            </w:r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12</w:t>
            </w:r>
          </w:p>
        </w:tc>
      </w:tr>
      <w:tr w:rsidR="00983A59" w:rsidRPr="00983A59" w:rsidTr="00983A59">
        <w:trPr>
          <w:cantSplit/>
          <w:trHeight w:val="468"/>
        </w:trPr>
        <w:tc>
          <w:tcPr>
            <w:tcW w:w="7377" w:type="dxa"/>
          </w:tcPr>
          <w:p w:rsidR="00983A59" w:rsidRPr="00983A59" w:rsidRDefault="00983A59" w:rsidP="00983A59">
            <w:r w:rsidRPr="00983A59">
              <w:t xml:space="preserve">Коэффициент приемистости </w:t>
            </w:r>
            <w:proofErr w:type="spellStart"/>
            <w:r w:rsidRPr="00983A59">
              <w:t>нагнет</w:t>
            </w:r>
            <w:proofErr w:type="gramStart"/>
            <w:r w:rsidRPr="00983A59">
              <w:t>.с</w:t>
            </w:r>
            <w:proofErr w:type="gramEnd"/>
            <w:r w:rsidRPr="00983A59">
              <w:t>кважины,К</w:t>
            </w:r>
            <w:r w:rsidRPr="00983A59">
              <w:rPr>
                <w:vertAlign w:val="subscript"/>
              </w:rPr>
              <w:t>прм</w:t>
            </w:r>
            <w:proofErr w:type="spellEnd"/>
            <w:r w:rsidRPr="00983A59">
              <w:rPr>
                <w:vertAlign w:val="subscript"/>
              </w:rPr>
              <w:t xml:space="preserve">, </w:t>
            </w:r>
            <w:r w:rsidRPr="00983A59">
              <w:t>м</w:t>
            </w:r>
            <w:r w:rsidRPr="00983A59">
              <w:rPr>
                <w:vertAlign w:val="superscript"/>
              </w:rPr>
              <w:t>3</w:t>
            </w:r>
            <w:r w:rsidRPr="00983A59">
              <w:t>/</w:t>
            </w:r>
            <w:proofErr w:type="spellStart"/>
            <w:r w:rsidRPr="00983A59">
              <w:t>сут·МПА</w:t>
            </w:r>
            <w:proofErr w:type="spellEnd"/>
          </w:p>
        </w:tc>
        <w:tc>
          <w:tcPr>
            <w:tcW w:w="2229" w:type="dxa"/>
          </w:tcPr>
          <w:p w:rsidR="00983A59" w:rsidRPr="00983A59" w:rsidRDefault="00983A59" w:rsidP="00983A59">
            <w:pPr>
              <w:jc w:val="center"/>
            </w:pPr>
            <w:r w:rsidRPr="00983A59">
              <w:t>52</w:t>
            </w:r>
          </w:p>
        </w:tc>
      </w:tr>
    </w:tbl>
    <w:p w:rsidR="00016B82" w:rsidRPr="00016B82" w:rsidRDefault="00E8153C" w:rsidP="00016B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Ход работы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>1)Рассчитываем оптимальное давление на устье нагнетательной скважины: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ind w:firstLine="720"/>
        <w:jc w:val="both"/>
      </w:pPr>
      <w:r w:rsidRPr="00546E78">
        <w:rPr>
          <w:position w:val="-34"/>
        </w:rPr>
        <w:object w:dxaOrig="5060" w:dyaOrig="780">
          <v:shape id="_x0000_i1025" type="#_x0000_t75" style="width:252.75pt;height:39pt" o:ole="">
            <v:imagedata r:id="rId18" o:title=""/>
          </v:shape>
          <o:OLEObject Type="Embed" ProgID="Equation.3" ShapeID="_x0000_i1025" DrawAspect="Content" ObjectID="_1650286536" r:id="rId19"/>
        </w:objec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 xml:space="preserve">где- W-энергетические затраты на нагнетание </w:t>
      </w:r>
      <w:smartTag w:uri="urn:schemas-microsoft-com:office:smarttags" w:element="metricconverter">
        <w:smartTagPr>
          <w:attr w:name="ProductID" w:val="1 м3"/>
        </w:smartTagPr>
        <w:r w:rsidRPr="00546E78">
          <w:t>1 м</w:t>
        </w:r>
        <w:r w:rsidRPr="00546E78">
          <w:rPr>
            <w:vertAlign w:val="superscript"/>
          </w:rPr>
          <w:t>3</w:t>
        </w:r>
      </w:smartTag>
      <w:r w:rsidRPr="00546E78">
        <w:t xml:space="preserve"> воды при повышении давления на 1 МПа, </w:t>
      </w:r>
      <w:proofErr w:type="spellStart"/>
      <w:r w:rsidRPr="00546E78">
        <w:t>кВт·час</w:t>
      </w:r>
      <w:proofErr w:type="spellEnd"/>
      <w:r w:rsidRPr="00546E78">
        <w:t>/м</w:t>
      </w:r>
      <w:r w:rsidRPr="00546E78">
        <w:rPr>
          <w:vertAlign w:val="superscript"/>
        </w:rPr>
        <w:t>3</w:t>
      </w:r>
      <w:r w:rsidRPr="00546E78">
        <w:t xml:space="preserve"> равно 0,27,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proofErr w:type="spellStart"/>
      <w:r w:rsidRPr="00546E78">
        <w:t>С</w:t>
      </w:r>
      <w:r w:rsidRPr="00546E78">
        <w:rPr>
          <w:vertAlign w:val="subscript"/>
        </w:rPr>
        <w:t>в</w:t>
      </w:r>
      <w:proofErr w:type="spellEnd"/>
      <w:r w:rsidRPr="00546E78">
        <w:t xml:space="preserve">- стоимость 1 </w:t>
      </w:r>
      <w:proofErr w:type="spellStart"/>
      <w:r w:rsidRPr="00546E78">
        <w:t>кВт·час</w:t>
      </w:r>
      <w:proofErr w:type="spellEnd"/>
      <w:r w:rsidRPr="00546E78">
        <w:t xml:space="preserve">. электроэнергии, </w:t>
      </w:r>
      <w:proofErr w:type="spellStart"/>
      <w:r w:rsidRPr="00546E78">
        <w:t>руб</w:t>
      </w:r>
      <w:proofErr w:type="spellEnd"/>
      <w:r w:rsidRPr="00546E78">
        <w:t xml:space="preserve">/ </w:t>
      </w:r>
      <w:proofErr w:type="spellStart"/>
      <w:r w:rsidRPr="00546E78">
        <w:t>кВт·час</w:t>
      </w:r>
      <w:proofErr w:type="spellEnd"/>
      <w:r w:rsidRPr="00546E78">
        <w:t>, равно 0,015,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 xml:space="preserve">Величину </w:t>
      </w:r>
      <w:proofErr w:type="spellStart"/>
      <w:r w:rsidRPr="00546E78">
        <w:t>Р</w:t>
      </w:r>
      <w:r w:rsidRPr="00546E78">
        <w:rPr>
          <w:vertAlign w:val="subscript"/>
        </w:rPr>
        <w:t>тр</w:t>
      </w:r>
      <w:proofErr w:type="spellEnd"/>
      <w:r w:rsidRPr="00546E78">
        <w:t xml:space="preserve"> принимаем равной 3 МПа.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rPr>
          <w:position w:val="-12"/>
        </w:rPr>
        <w:object w:dxaOrig="2620" w:dyaOrig="380">
          <v:shape id="_x0000_i1026" type="#_x0000_t75" style="width:131.25pt;height:18.75pt" o:ole="">
            <v:imagedata r:id="rId20" o:title=""/>
          </v:shape>
          <o:OLEObject Type="Embed" ProgID="Equation.3" ShapeID="_x0000_i1026" DrawAspect="Content" ObjectID="_1650286537" r:id="rId21"/>
        </w:objec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>2) Рассчитываем объем добываемой из залежи нефти в пластовых условиях: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rPr>
          <w:position w:val="-30"/>
        </w:rPr>
        <w:object w:dxaOrig="2640" w:dyaOrig="680">
          <v:shape id="_x0000_i1027" type="#_x0000_t75" style="width:132pt;height:33.75pt" o:ole="">
            <v:imagedata r:id="rId22" o:title=""/>
          </v:shape>
          <o:OLEObject Type="Embed" ProgID="Equation.3" ShapeID="_x0000_i1027" DrawAspect="Content" ObjectID="_1650286538" r:id="rId23"/>
        </w:objec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>3) По условию задачи пластовое давление меньше давления насыщения для этого необходимо рассчитать объем свободного газа: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rPr>
          <w:position w:val="-30"/>
        </w:rPr>
        <w:object w:dxaOrig="3800" w:dyaOrig="680">
          <v:shape id="_x0000_i1028" type="#_x0000_t75" style="width:189.75pt;height:33.75pt" o:ole="">
            <v:imagedata r:id="rId24" o:title=""/>
          </v:shape>
          <o:OLEObject Type="Embed" ProgID="Equation.3" ShapeID="_x0000_i1028" DrawAspect="Content" ObjectID="_1650286539" r:id="rId25"/>
        </w:object>
      </w:r>
      <w:r w:rsidRPr="00546E78">
        <w:t xml:space="preserve"> 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>4) 2) Рассчитываем объем добываемой из залежи воды в пластовых условиях:</w: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rPr>
          <w:position w:val="-30"/>
        </w:rPr>
        <w:object w:dxaOrig="2540" w:dyaOrig="680">
          <v:shape id="_x0000_i1029" type="#_x0000_t75" style="width:126pt;height:33.75pt" o:ole="">
            <v:imagedata r:id="rId26" o:title=""/>
          </v:shape>
          <o:OLEObject Type="Embed" ProgID="Equation.3" ShapeID="_x0000_i1029" DrawAspect="Content" ObjectID="_1650286540" r:id="rId27"/>
        </w:objec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>5)Определяем суточный объем закачиваемой воды:</w:t>
      </w:r>
    </w:p>
    <w:p w:rsidR="00016B82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rPr>
          <w:position w:val="-22"/>
        </w:rPr>
        <w:object w:dxaOrig="3280" w:dyaOrig="540">
          <v:shape id="_x0000_i1030" type="#_x0000_t75" style="width:164.25pt;height:27pt" o:ole="">
            <v:imagedata r:id="rId28" o:title=""/>
          </v:shape>
          <o:OLEObject Type="Embed" ProgID="Equation.3" ShapeID="_x0000_i1030" DrawAspect="Content" ObjectID="_1650286541" r:id="rId29"/>
        </w:object>
      </w:r>
    </w:p>
    <w:p w:rsidR="00016B82" w:rsidRPr="00016B82" w:rsidRDefault="00016B82" w:rsidP="00016B82">
      <w:pPr>
        <w:widowControl w:val="0"/>
        <w:autoSpaceDE w:val="0"/>
        <w:autoSpaceDN w:val="0"/>
        <w:adjustRightInd w:val="0"/>
        <w:jc w:val="both"/>
      </w:pPr>
      <w:r>
        <w:t>6.</w:t>
      </w:r>
      <w:r w:rsidRPr="00016B82">
        <w:t>Определяем объем закачки воды в одну нагнетательную скважину:</w:t>
      </w:r>
    </w:p>
    <w:p w:rsidR="00016B82" w:rsidRPr="00016B82" w:rsidRDefault="00016B82" w:rsidP="00016B82">
      <w:pPr>
        <w:widowControl w:val="0"/>
        <w:autoSpaceDE w:val="0"/>
        <w:autoSpaceDN w:val="0"/>
        <w:adjustRightInd w:val="0"/>
        <w:ind w:left="360"/>
        <w:jc w:val="both"/>
      </w:pPr>
      <w:r w:rsidRPr="00016B82">
        <w:rPr>
          <w:position w:val="-22"/>
        </w:rPr>
        <w:object w:dxaOrig="2780" w:dyaOrig="540">
          <v:shape id="_x0000_i1031" type="#_x0000_t75" style="width:138.75pt;height:27pt" o:ole="">
            <v:imagedata r:id="rId30" o:title=""/>
          </v:shape>
          <o:OLEObject Type="Embed" ProgID="Equation.3" ShapeID="_x0000_i1031" DrawAspect="Content" ObjectID="_1650286542" r:id="rId31"/>
        </w:object>
      </w:r>
    </w:p>
    <w:p w:rsidR="00016B82" w:rsidRPr="00016B82" w:rsidRDefault="00016B82" w:rsidP="00016B82">
      <w:pPr>
        <w:widowControl w:val="0"/>
        <w:autoSpaceDE w:val="0"/>
        <w:autoSpaceDN w:val="0"/>
        <w:adjustRightInd w:val="0"/>
        <w:jc w:val="both"/>
      </w:pPr>
      <w:r>
        <w:t>7.</w:t>
      </w:r>
      <w:r w:rsidRPr="00016B82">
        <w:t>Рассчитываем необходимое число нагнетательных скважин:</w:t>
      </w:r>
    </w:p>
    <w:p w:rsidR="00016B82" w:rsidRPr="00016B82" w:rsidRDefault="00016B82" w:rsidP="00016B82">
      <w:pPr>
        <w:widowControl w:val="0"/>
        <w:autoSpaceDE w:val="0"/>
        <w:autoSpaceDN w:val="0"/>
        <w:adjustRightInd w:val="0"/>
        <w:ind w:left="360"/>
        <w:jc w:val="both"/>
      </w:pPr>
      <w:r w:rsidRPr="00016B82">
        <w:rPr>
          <w:position w:val="-30"/>
        </w:rPr>
        <w:object w:dxaOrig="700" w:dyaOrig="680">
          <v:shape id="_x0000_i1032" type="#_x0000_t75" style="width:35.25pt;height:33.75pt" o:ole="">
            <v:imagedata r:id="rId32" o:title=""/>
          </v:shape>
          <o:OLEObject Type="Embed" ProgID="Equation.3" ShapeID="_x0000_i1032" DrawAspect="Content" ObjectID="_1650286543" r:id="rId33"/>
        </w:object>
      </w:r>
    </w:p>
    <w:p w:rsidR="00016B82" w:rsidRPr="00546E78" w:rsidRDefault="00016B82" w:rsidP="00016B82">
      <w:pPr>
        <w:widowControl w:val="0"/>
        <w:autoSpaceDE w:val="0"/>
        <w:autoSpaceDN w:val="0"/>
        <w:adjustRightInd w:val="0"/>
        <w:jc w:val="both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both"/>
      </w:pPr>
      <w:r w:rsidRPr="00546E78">
        <w:t>Вывод:</w:t>
      </w:r>
      <w:r>
        <w:t xml:space="preserve"> Какой суточный объем закачки составляет для заданных условий?</w:t>
      </w:r>
    </w:p>
    <w:p w:rsidR="00016B82" w:rsidRDefault="00016B82" w:rsidP="00016B82">
      <w:pPr>
        <w:widowControl w:val="0"/>
        <w:autoSpaceDE w:val="0"/>
        <w:autoSpaceDN w:val="0"/>
        <w:adjustRightInd w:val="0"/>
        <w:ind w:firstLine="851"/>
        <w:jc w:val="both"/>
      </w:pPr>
      <w:r>
        <w:t>Какое количество в данных условиях требуется нагнетательных скважин?</w:t>
      </w:r>
    </w:p>
    <w:p w:rsidR="000935EB" w:rsidRPr="005B6E08" w:rsidRDefault="000935EB" w:rsidP="000935EB">
      <w:pPr>
        <w:jc w:val="center"/>
        <w:rPr>
          <w:b/>
        </w:rPr>
      </w:pPr>
      <w:bookmarkStart w:id="2" w:name="_GoBack"/>
      <w:bookmarkEnd w:id="2"/>
      <w:r w:rsidRPr="005B6E08">
        <w:rPr>
          <w:b/>
        </w:rPr>
        <w:t>Практическая работа №</w:t>
      </w:r>
      <w:r>
        <w:rPr>
          <w:b/>
        </w:rPr>
        <w:t>4</w:t>
      </w:r>
    </w:p>
    <w:p w:rsidR="000935EB" w:rsidRPr="003955A2" w:rsidRDefault="000935EB" w:rsidP="000935EB">
      <w:pPr>
        <w:jc w:val="center"/>
        <w:rPr>
          <w:b/>
        </w:rPr>
      </w:pPr>
      <w:r w:rsidRPr="003955A2">
        <w:rPr>
          <w:b/>
        </w:rPr>
        <w:t>1.Цель работы</w:t>
      </w:r>
    </w:p>
    <w:p w:rsidR="006B41DA" w:rsidRPr="006B41DA" w:rsidRDefault="000935EB" w:rsidP="006B41DA">
      <w:pPr>
        <w:rPr>
          <w:b/>
        </w:rPr>
      </w:pPr>
      <w:r>
        <w:rPr>
          <w:b/>
        </w:rPr>
        <w:t>1.</w:t>
      </w:r>
      <w:r w:rsidRPr="003955A2">
        <w:rPr>
          <w:b/>
        </w:rPr>
        <w:t>1.</w:t>
      </w:r>
      <w:r w:rsidRPr="003955A2">
        <w:t xml:space="preserve"> </w:t>
      </w:r>
      <w:r w:rsidRPr="003955A2">
        <w:rPr>
          <w:b/>
        </w:rPr>
        <w:t xml:space="preserve">Приобретение практических навыков </w:t>
      </w:r>
      <w:r w:rsidRPr="005B6E08">
        <w:rPr>
          <w:b/>
        </w:rPr>
        <w:t>расчет</w:t>
      </w:r>
      <w:r>
        <w:rPr>
          <w:b/>
        </w:rPr>
        <w:t>ов</w:t>
      </w:r>
      <w:r w:rsidRPr="005B6E08">
        <w:rPr>
          <w:b/>
        </w:rPr>
        <w:t xml:space="preserve"> основных </w:t>
      </w:r>
      <w:r w:rsidR="006B41DA" w:rsidRPr="006B41DA">
        <w:rPr>
          <w:b/>
        </w:rPr>
        <w:t>показателей процесса тепловой обработки пласта.</w:t>
      </w:r>
    </w:p>
    <w:p w:rsidR="000935EB" w:rsidRPr="00C46B7E" w:rsidRDefault="000935EB" w:rsidP="000935EB">
      <w:pPr>
        <w:jc w:val="both"/>
        <w:rPr>
          <w:color w:val="000000"/>
        </w:rPr>
      </w:pPr>
      <w:r w:rsidRPr="00C46B7E">
        <w:rPr>
          <w:b/>
          <w:bCs/>
          <w:color w:val="000000"/>
        </w:rPr>
        <w:t>Норма времени:</w:t>
      </w:r>
      <w:r w:rsidRPr="00C46B7E">
        <w:rPr>
          <w:color w:val="000000"/>
        </w:rPr>
        <w:t> </w:t>
      </w:r>
      <w:r w:rsidRPr="00C019D9">
        <w:rPr>
          <w:b/>
          <w:color w:val="FF0000"/>
        </w:rPr>
        <w:t>2 академических часа</w:t>
      </w:r>
    </w:p>
    <w:p w:rsidR="00B109AD" w:rsidRPr="006B41DA" w:rsidRDefault="000935EB" w:rsidP="00B109AD">
      <w:pPr>
        <w:rPr>
          <w:b/>
        </w:rPr>
      </w:pPr>
      <w:r w:rsidRPr="00C46B7E">
        <w:rPr>
          <w:b/>
          <w:bCs/>
          <w:color w:val="000000"/>
        </w:rPr>
        <w:t>У10.</w:t>
      </w:r>
      <w:r w:rsidRPr="00C46B7E">
        <w:rPr>
          <w:color w:val="000000"/>
        </w:rPr>
        <w:t> </w:t>
      </w:r>
      <w:r w:rsidRPr="00D23806">
        <w:t xml:space="preserve"> </w:t>
      </w:r>
      <w:r>
        <w:t xml:space="preserve">Рассчитать </w:t>
      </w:r>
      <w:r w:rsidR="00B109AD" w:rsidRPr="005B6E08">
        <w:rPr>
          <w:b/>
        </w:rPr>
        <w:t>основны</w:t>
      </w:r>
      <w:r w:rsidR="00B109AD">
        <w:rPr>
          <w:b/>
        </w:rPr>
        <w:t>е</w:t>
      </w:r>
      <w:r w:rsidR="00B109AD" w:rsidRPr="005B6E08">
        <w:rPr>
          <w:b/>
        </w:rPr>
        <w:t xml:space="preserve"> </w:t>
      </w:r>
      <w:r w:rsidR="00B109AD" w:rsidRPr="006B41DA">
        <w:rPr>
          <w:b/>
        </w:rPr>
        <w:t>показател</w:t>
      </w:r>
      <w:r w:rsidR="00B109AD">
        <w:rPr>
          <w:b/>
        </w:rPr>
        <w:t>и</w:t>
      </w:r>
      <w:r w:rsidR="00B109AD" w:rsidRPr="006B41DA">
        <w:rPr>
          <w:b/>
        </w:rPr>
        <w:t xml:space="preserve"> процесса тепловой обработки пласта.</w:t>
      </w:r>
    </w:p>
    <w:p w:rsidR="000935EB" w:rsidRPr="00C46B7E" w:rsidRDefault="000935EB" w:rsidP="000935EB">
      <w:pPr>
        <w:jc w:val="both"/>
        <w:rPr>
          <w:b/>
          <w:color w:val="000000"/>
        </w:rPr>
      </w:pPr>
      <w:r w:rsidRPr="00C46B7E">
        <w:rPr>
          <w:b/>
        </w:rPr>
        <w:t>Формируемые компетенции:</w:t>
      </w:r>
    </w:p>
    <w:p w:rsidR="000935EB" w:rsidRPr="00C46B7E" w:rsidRDefault="000935EB" w:rsidP="000935EB">
      <w:pPr>
        <w:jc w:val="both"/>
      </w:pPr>
      <w:r w:rsidRPr="00C46B7E">
        <w:t>ПК 1. Контролировать и соблюдать основные показатели разработки месторождений</w:t>
      </w:r>
    </w:p>
    <w:p w:rsidR="000935EB" w:rsidRPr="00C46B7E" w:rsidRDefault="000935EB" w:rsidP="000935EB">
      <w:pPr>
        <w:jc w:val="both"/>
        <w:rPr>
          <w:rFonts w:ascii="Tahoma" w:hAnsi="Tahoma" w:cs="Tahoma"/>
          <w:color w:val="000000"/>
        </w:rPr>
      </w:pPr>
      <w:r w:rsidRPr="00C46B7E">
        <w:rPr>
          <w:b/>
          <w:bCs/>
          <w:color w:val="000000"/>
        </w:rPr>
        <w:t>ОК 1</w:t>
      </w:r>
      <w:r w:rsidRPr="00C46B7E">
        <w:rPr>
          <w:color w:val="000000"/>
        </w:rPr>
        <w:t>. Понимать сущность и социальную значимость своей будущей профессии, проявлять к ней устойчивый интерес</w:t>
      </w:r>
      <w:r w:rsidRPr="00C46B7E">
        <w:rPr>
          <w:b/>
          <w:bCs/>
          <w:color w:val="000000"/>
        </w:rPr>
        <w:t>.</w:t>
      </w:r>
    </w:p>
    <w:p w:rsidR="000935EB" w:rsidRPr="00C46B7E" w:rsidRDefault="000935EB" w:rsidP="000935EB">
      <w:pPr>
        <w:jc w:val="both"/>
        <w:rPr>
          <w:rFonts w:ascii="Tahoma" w:hAnsi="Tahoma" w:cs="Tahoma"/>
          <w:color w:val="000000"/>
        </w:rPr>
      </w:pPr>
      <w:r w:rsidRPr="00C46B7E">
        <w:rPr>
          <w:b/>
          <w:bCs/>
          <w:color w:val="000000"/>
        </w:rPr>
        <w:t>ОК 2.</w:t>
      </w:r>
      <w:r w:rsidRPr="00C46B7E">
        <w:rPr>
          <w:color w:val="000000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35EB" w:rsidRPr="00C46B7E" w:rsidRDefault="000935EB" w:rsidP="000935EB">
      <w:pPr>
        <w:jc w:val="both"/>
        <w:rPr>
          <w:rFonts w:ascii="Tahoma" w:hAnsi="Tahoma" w:cs="Tahoma"/>
          <w:color w:val="000000"/>
        </w:rPr>
      </w:pPr>
      <w:r w:rsidRPr="00C46B7E">
        <w:rPr>
          <w:b/>
          <w:bCs/>
          <w:color w:val="000000"/>
        </w:rPr>
        <w:t>ОК 6.</w:t>
      </w:r>
      <w:r w:rsidRPr="00C46B7E">
        <w:rPr>
          <w:color w:val="000000"/>
        </w:rPr>
        <w:t> Работать в коллективе и в команде, эффективно общаться с коллегами, руководством, потребителями.</w:t>
      </w:r>
    </w:p>
    <w:p w:rsidR="000935EB" w:rsidRPr="00C46B7E" w:rsidRDefault="000935EB" w:rsidP="000935EB">
      <w:pPr>
        <w:jc w:val="center"/>
        <w:rPr>
          <w:b/>
        </w:rPr>
      </w:pPr>
      <w:r w:rsidRPr="00C46B7E">
        <w:rPr>
          <w:b/>
        </w:rPr>
        <w:t>2.Обеспечивающие средства</w:t>
      </w:r>
    </w:p>
    <w:p w:rsidR="000935EB" w:rsidRPr="00C46B7E" w:rsidRDefault="000935EB" w:rsidP="000935EB">
      <w:pPr>
        <w:jc w:val="both"/>
      </w:pPr>
      <w:r w:rsidRPr="00C46B7E">
        <w:t xml:space="preserve">2.1.Конспект по данному материалу. </w:t>
      </w:r>
    </w:p>
    <w:p w:rsidR="000935EB" w:rsidRDefault="000935EB" w:rsidP="000935EB">
      <w:pPr>
        <w:jc w:val="both"/>
      </w:pPr>
      <w:r w:rsidRPr="00C46B7E">
        <w:t>2.2.</w:t>
      </w:r>
      <w:r>
        <w:t>Калькулятор</w:t>
      </w:r>
    </w:p>
    <w:p w:rsidR="000935EB" w:rsidRPr="00C46B7E" w:rsidRDefault="000935EB" w:rsidP="000935EB">
      <w:pPr>
        <w:jc w:val="center"/>
        <w:rPr>
          <w:b/>
        </w:rPr>
      </w:pPr>
      <w:r w:rsidRPr="00C46B7E">
        <w:rPr>
          <w:b/>
        </w:rPr>
        <w:t>3. Задание</w:t>
      </w:r>
    </w:p>
    <w:p w:rsidR="006B41DA" w:rsidRPr="006B41DA" w:rsidRDefault="000935EB" w:rsidP="006B41DA">
      <w:pPr>
        <w:rPr>
          <w:b/>
        </w:rPr>
      </w:pPr>
      <w:r w:rsidRPr="005B6E08">
        <w:rPr>
          <w:b/>
        </w:rPr>
        <w:t xml:space="preserve">3.1.  Рассчитать основные показатели процесса </w:t>
      </w:r>
      <w:r w:rsidR="006B41DA" w:rsidRPr="006B41DA">
        <w:rPr>
          <w:b/>
        </w:rPr>
        <w:t>тепловой обработки пласта.</w:t>
      </w:r>
    </w:p>
    <w:p w:rsidR="000935EB" w:rsidRPr="00C46B7E" w:rsidRDefault="000935EB" w:rsidP="006B41DA">
      <w:pPr>
        <w:shd w:val="clear" w:color="auto" w:fill="FFFFFF"/>
        <w:jc w:val="center"/>
        <w:rPr>
          <w:b/>
        </w:rPr>
      </w:pPr>
      <w:r w:rsidRPr="00C46B7E">
        <w:rPr>
          <w:b/>
        </w:rPr>
        <w:t>4. Требования к отчету</w:t>
      </w:r>
    </w:p>
    <w:p w:rsidR="000935EB" w:rsidRDefault="000935EB" w:rsidP="000935EB">
      <w:pPr>
        <w:jc w:val="both"/>
      </w:pPr>
      <w:r w:rsidRPr="00C46B7E">
        <w:t>4.</w:t>
      </w:r>
      <w:r>
        <w:t xml:space="preserve">1. </w:t>
      </w:r>
      <w:r w:rsidR="00E8153C">
        <w:t>Отчет  о  проделанной  работе предоставить  в электронном виде</w:t>
      </w:r>
      <w:r>
        <w:t xml:space="preserve">.  </w:t>
      </w:r>
    </w:p>
    <w:p w:rsidR="000935EB" w:rsidRDefault="000935EB" w:rsidP="000935EB">
      <w:pPr>
        <w:pStyle w:val="a3"/>
        <w:spacing w:after="0"/>
        <w:jc w:val="center"/>
        <w:rPr>
          <w:b/>
        </w:rPr>
      </w:pPr>
      <w:r>
        <w:rPr>
          <w:b/>
        </w:rPr>
        <w:t>5.</w:t>
      </w:r>
      <w:r w:rsidRPr="008A374B">
        <w:rPr>
          <w:b/>
        </w:rPr>
        <w:t>Исходные данные:</w:t>
      </w:r>
    </w:p>
    <w:p w:rsidR="006B41DA" w:rsidRPr="00ED665B" w:rsidRDefault="006B41DA" w:rsidP="006B41DA">
      <w:pPr>
        <w:pStyle w:val="2"/>
        <w:spacing w:after="0" w:line="240" w:lineRule="auto"/>
        <w:ind w:firstLine="709"/>
        <w:jc w:val="both"/>
      </w:pPr>
      <w:r w:rsidRPr="00E47C07">
        <w:rPr>
          <w:bCs/>
        </w:rPr>
        <w:t>При движении теплоносителя в пласте тепло передается породе про</w:t>
      </w:r>
      <w:r w:rsidRPr="00E47C07">
        <w:rPr>
          <w:bCs/>
        </w:rPr>
        <w:softHyphen/>
      </w:r>
      <w:r w:rsidRPr="00E47C07">
        <w:rPr>
          <w:bCs/>
          <w:spacing w:val="-3"/>
        </w:rPr>
        <w:t>дуктивного пласта и содержащимся в нем флюидам, а также окружающим продуктивные пласты породам. Теплоперенос в пласте осуществляется кон</w:t>
      </w:r>
      <w:r w:rsidRPr="00E47C07">
        <w:rPr>
          <w:bCs/>
          <w:spacing w:val="-3"/>
        </w:rPr>
        <w:softHyphen/>
      </w:r>
      <w:r w:rsidRPr="00E47C07">
        <w:rPr>
          <w:bCs/>
          <w:spacing w:val="6"/>
        </w:rPr>
        <w:t>вективным (потоком фильтрующихся в пласте флюидов) и диффузион</w:t>
      </w:r>
      <w:r w:rsidRPr="00E47C07">
        <w:rPr>
          <w:bCs/>
          <w:spacing w:val="6"/>
        </w:rPr>
        <w:softHyphen/>
      </w:r>
      <w:r w:rsidRPr="00E47C07">
        <w:rPr>
          <w:bCs/>
          <w:spacing w:val="3"/>
        </w:rPr>
        <w:t>ным (теплопроводным) путем. Нагрев окружающих пласт пород происхо</w:t>
      </w:r>
      <w:r w:rsidRPr="00E47C07">
        <w:rPr>
          <w:bCs/>
          <w:spacing w:val="3"/>
        </w:rPr>
        <w:softHyphen/>
      </w:r>
      <w:r w:rsidRPr="00E47C07">
        <w:rPr>
          <w:bCs/>
          <w:spacing w:val="8"/>
        </w:rPr>
        <w:t xml:space="preserve">дит теплопроводным путем. Тепловая эффективность процесса закачки </w:t>
      </w:r>
      <w:r w:rsidRPr="00E47C07">
        <w:rPr>
          <w:bCs/>
          <w:spacing w:val="-2"/>
        </w:rPr>
        <w:t>в пласт теплоносителей обычно оценивается отношением количества накоп</w:t>
      </w:r>
      <w:r w:rsidRPr="00E47C07">
        <w:rPr>
          <w:bCs/>
          <w:spacing w:val="-2"/>
        </w:rPr>
        <w:softHyphen/>
      </w:r>
      <w:r w:rsidRPr="00E47C07">
        <w:rPr>
          <w:bCs/>
          <w:spacing w:val="-5"/>
        </w:rPr>
        <w:t xml:space="preserve">ленного в пласте тепла к количеству введенного в него тепла (коэффициент </w:t>
      </w:r>
      <w:r w:rsidRPr="00E47C07">
        <w:rPr>
          <w:bCs/>
          <w:spacing w:val="-1"/>
        </w:rPr>
        <w:t>теплоиспользования) либо отношением интегральных потерь тепла в окру</w:t>
      </w:r>
      <w:r w:rsidRPr="00E47C07">
        <w:rPr>
          <w:bCs/>
          <w:spacing w:val="-1"/>
        </w:rPr>
        <w:softHyphen/>
      </w:r>
      <w:r w:rsidRPr="00E47C07">
        <w:rPr>
          <w:bCs/>
          <w:spacing w:val="2"/>
        </w:rPr>
        <w:t xml:space="preserve">жающие пласт породы к общему количеству введенного в пласт тепла </w:t>
      </w:r>
      <w:r w:rsidRPr="00E47C07">
        <w:rPr>
          <w:bCs/>
          <w:spacing w:val="-2"/>
        </w:rPr>
        <w:t xml:space="preserve">(коэффициент </w:t>
      </w:r>
      <w:proofErr w:type="spellStart"/>
      <w:r w:rsidRPr="00E47C07">
        <w:rPr>
          <w:bCs/>
          <w:spacing w:val="-2"/>
        </w:rPr>
        <w:t>теплопотерь</w:t>
      </w:r>
      <w:proofErr w:type="spellEnd"/>
      <w:r>
        <w:rPr>
          <w:bCs/>
          <w:spacing w:val="-2"/>
        </w:rPr>
        <w:t>)</w:t>
      </w:r>
    </w:p>
    <w:p w:rsidR="006B41DA" w:rsidRPr="00E47C07" w:rsidRDefault="006B41DA" w:rsidP="006B41DA">
      <w:pPr>
        <w:shd w:val="clear" w:color="auto" w:fill="FFFFFF"/>
        <w:ind w:firstLine="709"/>
        <w:jc w:val="both"/>
      </w:pPr>
      <w:r w:rsidRPr="00E47C07">
        <w:rPr>
          <w:spacing w:val="7"/>
        </w:rPr>
        <w:t>. Допол</w:t>
      </w:r>
      <w:r w:rsidRPr="00E47C07">
        <w:rPr>
          <w:spacing w:val="7"/>
        </w:rPr>
        <w:softHyphen/>
        <w:t>нительная добыча нефти объясняется действием трех основных факторов:</w:t>
      </w:r>
    </w:p>
    <w:p w:rsidR="006B41DA" w:rsidRPr="00E47C07" w:rsidRDefault="006B41DA" w:rsidP="006B41DA">
      <w:pPr>
        <w:shd w:val="clear" w:color="auto" w:fill="FFFFFF"/>
        <w:tabs>
          <w:tab w:val="left" w:pos="715"/>
        </w:tabs>
        <w:ind w:firstLine="709"/>
        <w:jc w:val="both"/>
      </w:pPr>
      <w:r w:rsidRPr="00E47C07">
        <w:lastRenderedPageBreak/>
        <w:t>—</w:t>
      </w:r>
      <w:r w:rsidRPr="00E47C07">
        <w:rPr>
          <w:spacing w:val="4"/>
        </w:rPr>
        <w:t>снижением вязкости нефти, следствием чего является улучшение соот</w:t>
      </w:r>
      <w:r w:rsidRPr="00E47C07">
        <w:rPr>
          <w:spacing w:val="4"/>
        </w:rPr>
        <w:softHyphen/>
      </w:r>
      <w:r w:rsidRPr="00E47C07">
        <w:rPr>
          <w:spacing w:val="2"/>
        </w:rPr>
        <w:t>ношения  подвижностей  вытесняющей  воды  и  вытесняемой  нефти;</w:t>
      </w:r>
    </w:p>
    <w:p w:rsidR="006B41DA" w:rsidRPr="00E47C07" w:rsidRDefault="006B41DA" w:rsidP="006B41DA">
      <w:pPr>
        <w:shd w:val="clear" w:color="auto" w:fill="FFFFFF"/>
        <w:tabs>
          <w:tab w:val="left" w:leader="underscore" w:pos="626"/>
        </w:tabs>
        <w:ind w:firstLine="709"/>
        <w:jc w:val="both"/>
      </w:pPr>
      <w:r w:rsidRPr="00E47C07">
        <w:rPr>
          <w:spacing w:val="1"/>
        </w:rPr>
        <w:t xml:space="preserve">улучшением   проявления   молекулярно-поверхностных   сил   в   пласте, с которым, в частности, связывают возможные изменения относительных </w:t>
      </w:r>
      <w:r w:rsidRPr="00E47C07">
        <w:t xml:space="preserve">проницаемостей для воды и нефти, приводящие к улучшению соотношения </w:t>
      </w:r>
      <w:r w:rsidRPr="00E47C07">
        <w:rPr>
          <w:spacing w:val="3"/>
        </w:rPr>
        <w:t>подвижностей вытесняющей воды и вытесняемой нефти и снижению остаточ</w:t>
      </w:r>
      <w:r w:rsidRPr="00E47C07">
        <w:rPr>
          <w:spacing w:val="3"/>
        </w:rPr>
        <w:softHyphen/>
      </w:r>
      <w:r w:rsidRPr="00E47C07">
        <w:rPr>
          <w:spacing w:val="2"/>
        </w:rPr>
        <w:t xml:space="preserve">ной </w:t>
      </w:r>
      <w:proofErr w:type="spellStart"/>
      <w:r w:rsidRPr="00E47C07">
        <w:rPr>
          <w:spacing w:val="2"/>
        </w:rPr>
        <w:t>нефтенасыщенности</w:t>
      </w:r>
      <w:proofErr w:type="spellEnd"/>
      <w:r w:rsidRPr="00E47C07">
        <w:rPr>
          <w:spacing w:val="2"/>
        </w:rPr>
        <w:t xml:space="preserve"> в пласте;</w:t>
      </w:r>
    </w:p>
    <w:p w:rsidR="006B41DA" w:rsidRPr="00ED665B" w:rsidRDefault="006B41DA" w:rsidP="006B41DA">
      <w:pPr>
        <w:pStyle w:val="2"/>
        <w:spacing w:after="0" w:line="240" w:lineRule="auto"/>
        <w:ind w:firstLine="709"/>
        <w:jc w:val="both"/>
      </w:pPr>
      <w:r w:rsidRPr="00E47C07">
        <w:t>—</w:t>
      </w:r>
      <w:r w:rsidRPr="00E47C07">
        <w:rPr>
          <w:spacing w:val="7"/>
        </w:rPr>
        <w:t>тепловое  расширение скелета пористой среды и содержащихся в по</w:t>
      </w:r>
      <w:r w:rsidRPr="00E47C07">
        <w:rPr>
          <w:spacing w:val="1"/>
        </w:rPr>
        <w:t xml:space="preserve">рах   жидкостей,   особенно   </w:t>
      </w:r>
      <w:proofErr w:type="spellStart"/>
      <w:r w:rsidRPr="00E47C07">
        <w:rPr>
          <w:spacing w:val="1"/>
        </w:rPr>
        <w:t>нефтей</w:t>
      </w:r>
      <w:proofErr w:type="spellEnd"/>
      <w:r w:rsidRPr="00E47C07">
        <w:rPr>
          <w:spacing w:val="1"/>
        </w:rPr>
        <w:t>,   следствие   которого снижение   остаточ</w:t>
      </w:r>
      <w:r w:rsidRPr="00E47C07">
        <w:rPr>
          <w:spacing w:val="1"/>
        </w:rPr>
        <w:softHyphen/>
        <w:t xml:space="preserve">ной </w:t>
      </w:r>
      <w:proofErr w:type="spellStart"/>
      <w:r w:rsidRPr="00E47C07">
        <w:rPr>
          <w:spacing w:val="1"/>
        </w:rPr>
        <w:t>нефтенасыщенности</w:t>
      </w:r>
      <w:proofErr w:type="spellEnd"/>
      <w:r w:rsidRPr="00E47C07">
        <w:rPr>
          <w:spacing w:val="1"/>
        </w:rPr>
        <w:t xml:space="preserve"> в </w:t>
      </w:r>
      <w:proofErr w:type="spellStart"/>
      <w:r w:rsidRPr="00E47C07">
        <w:rPr>
          <w:spacing w:val="1"/>
        </w:rPr>
        <w:t>пласте</w:t>
      </w:r>
      <w:r w:rsidRPr="00E47C07">
        <w:rPr>
          <w:spacing w:val="4"/>
        </w:rPr>
        <w:t>В</w:t>
      </w:r>
      <w:proofErr w:type="spellEnd"/>
      <w:r w:rsidRPr="00E47C07">
        <w:rPr>
          <w:spacing w:val="4"/>
        </w:rPr>
        <w:t xml:space="preserve"> настоящее время в качестве теплоносителей используются вода и во</w:t>
      </w:r>
      <w:r w:rsidRPr="00E47C07">
        <w:rPr>
          <w:spacing w:val="4"/>
        </w:rPr>
        <w:softHyphen/>
      </w:r>
      <w:r w:rsidRPr="00E47C07">
        <w:rPr>
          <w:spacing w:val="7"/>
        </w:rPr>
        <w:t>дяной пар, так как они характеризуются наибольшим среди известных ра</w:t>
      </w:r>
      <w:r w:rsidRPr="00E47C07">
        <w:rPr>
          <w:spacing w:val="7"/>
        </w:rPr>
        <w:softHyphen/>
      </w:r>
      <w:r w:rsidRPr="00E47C07">
        <w:t xml:space="preserve">бочих агентов теплосодержанием и, следовательно, обеспечивают большую </w:t>
      </w:r>
      <w:r w:rsidRPr="00E47C07">
        <w:rPr>
          <w:spacing w:val="5"/>
        </w:rPr>
        <w:t>эффективность теплового воздействия на пласт. При разработке месторож</w:t>
      </w:r>
      <w:r w:rsidRPr="00E47C07">
        <w:rPr>
          <w:spacing w:val="5"/>
        </w:rPr>
        <w:softHyphen/>
      </w:r>
      <w:r w:rsidRPr="00E47C07">
        <w:rPr>
          <w:spacing w:val="2"/>
        </w:rPr>
        <w:t xml:space="preserve">дений со сравнительно неглубоко залегающими продуктивными пластами </w:t>
      </w:r>
      <w:r w:rsidRPr="00E47C07">
        <w:rPr>
          <w:spacing w:val="6"/>
        </w:rPr>
        <w:t xml:space="preserve">предпочтение отдается пару, поскольку его теплосодержание значительно </w:t>
      </w:r>
      <w:r w:rsidRPr="00E47C07">
        <w:rPr>
          <w:spacing w:val="3"/>
        </w:rPr>
        <w:t>выше</w:t>
      </w:r>
    </w:p>
    <w:p w:rsidR="006B41DA" w:rsidRPr="00ED665B" w:rsidRDefault="006B41DA" w:rsidP="006B41DA">
      <w:pPr>
        <w:pStyle w:val="2"/>
        <w:spacing w:after="0" w:line="240" w:lineRule="auto"/>
        <w:ind w:firstLine="709"/>
        <w:jc w:val="both"/>
      </w:pPr>
      <w:r w:rsidRPr="00E47C07">
        <w:rPr>
          <w:bCs/>
        </w:rPr>
        <w:t>При движении теплоносителя в пласте тепло передается породе про</w:t>
      </w:r>
      <w:r w:rsidRPr="00E47C07">
        <w:rPr>
          <w:bCs/>
        </w:rPr>
        <w:softHyphen/>
      </w:r>
      <w:r w:rsidRPr="00E47C07">
        <w:rPr>
          <w:bCs/>
          <w:spacing w:val="-3"/>
        </w:rPr>
        <w:t>дуктивного пласта и содержащимся в нем флюидам, а также окружающим продуктивные пласты породам. Теплоперенос в пласте осуществляется кон</w:t>
      </w:r>
      <w:r w:rsidRPr="00E47C07">
        <w:rPr>
          <w:bCs/>
          <w:spacing w:val="-3"/>
        </w:rPr>
        <w:softHyphen/>
      </w:r>
      <w:r w:rsidRPr="00E47C07">
        <w:rPr>
          <w:bCs/>
          <w:spacing w:val="6"/>
        </w:rPr>
        <w:t>вективным (потоком фильтрующихся в пласте флюидов) и диффузион</w:t>
      </w:r>
      <w:r w:rsidRPr="00E47C07">
        <w:rPr>
          <w:bCs/>
          <w:spacing w:val="6"/>
        </w:rPr>
        <w:softHyphen/>
      </w:r>
      <w:r w:rsidRPr="00E47C07">
        <w:rPr>
          <w:bCs/>
          <w:spacing w:val="3"/>
        </w:rPr>
        <w:t>ным (теплопроводным) путем. Нагрев окружающих пласт пород происхо</w:t>
      </w:r>
      <w:r w:rsidRPr="00E47C07">
        <w:rPr>
          <w:bCs/>
          <w:spacing w:val="3"/>
        </w:rPr>
        <w:softHyphen/>
      </w:r>
      <w:r w:rsidRPr="00E47C07">
        <w:rPr>
          <w:bCs/>
          <w:spacing w:val="8"/>
        </w:rPr>
        <w:t xml:space="preserve">дит теплопроводным путем. Тепловая эффективность процесса закачки </w:t>
      </w:r>
      <w:r w:rsidRPr="00E47C07">
        <w:rPr>
          <w:bCs/>
          <w:spacing w:val="-2"/>
        </w:rPr>
        <w:t>в пласт теплоносителей обычно оценивается отношением количества накоп</w:t>
      </w:r>
      <w:r w:rsidRPr="00E47C07">
        <w:rPr>
          <w:bCs/>
          <w:spacing w:val="-2"/>
        </w:rPr>
        <w:softHyphen/>
      </w:r>
      <w:r w:rsidRPr="00E47C07">
        <w:rPr>
          <w:bCs/>
          <w:spacing w:val="-5"/>
        </w:rPr>
        <w:t xml:space="preserve">ленного в пласте тепла к количеству введенного в него тепла (коэффициент </w:t>
      </w:r>
      <w:r w:rsidRPr="00E47C07">
        <w:rPr>
          <w:bCs/>
          <w:spacing w:val="-1"/>
        </w:rPr>
        <w:t>теплоиспользования) либо отношением интегральных потерь тепла в окру</w:t>
      </w:r>
      <w:r w:rsidRPr="00E47C07">
        <w:rPr>
          <w:bCs/>
          <w:spacing w:val="-1"/>
        </w:rPr>
        <w:softHyphen/>
      </w:r>
      <w:r w:rsidRPr="00E47C07">
        <w:rPr>
          <w:bCs/>
          <w:spacing w:val="2"/>
        </w:rPr>
        <w:t xml:space="preserve">жающие пласт породы к общему количеству введенного в пласт тепла </w:t>
      </w:r>
      <w:r w:rsidRPr="00E47C07">
        <w:rPr>
          <w:bCs/>
          <w:spacing w:val="-2"/>
        </w:rPr>
        <w:t xml:space="preserve">(коэффициент </w:t>
      </w:r>
      <w:proofErr w:type="spellStart"/>
      <w:r w:rsidRPr="00E47C07">
        <w:rPr>
          <w:bCs/>
          <w:spacing w:val="-2"/>
        </w:rPr>
        <w:t>теплопотерь</w:t>
      </w:r>
      <w:proofErr w:type="spellEnd"/>
      <w:r>
        <w:rPr>
          <w:bCs/>
          <w:spacing w:val="-2"/>
        </w:rPr>
        <w:t>)</w:t>
      </w:r>
    </w:p>
    <w:p w:rsidR="006B41DA" w:rsidRPr="00E47C07" w:rsidRDefault="006B41DA" w:rsidP="006B41DA">
      <w:pPr>
        <w:shd w:val="clear" w:color="auto" w:fill="FFFFFF"/>
        <w:ind w:firstLine="709"/>
        <w:jc w:val="both"/>
      </w:pPr>
      <w:r w:rsidRPr="00E47C07">
        <w:rPr>
          <w:spacing w:val="2"/>
        </w:rPr>
        <w:t xml:space="preserve">Механизм вытеснения нефти горячей водой в </w:t>
      </w:r>
      <w:proofErr w:type="spellStart"/>
      <w:r w:rsidRPr="00E47C07">
        <w:rPr>
          <w:spacing w:val="2"/>
        </w:rPr>
        <w:t>нефтеотдаче</w:t>
      </w:r>
      <w:proofErr w:type="spellEnd"/>
      <w:r w:rsidRPr="00E47C07">
        <w:rPr>
          <w:spacing w:val="2"/>
        </w:rPr>
        <w:t xml:space="preserve"> пласта играет </w:t>
      </w:r>
      <w:r w:rsidRPr="00E47C07">
        <w:rPr>
          <w:spacing w:val="7"/>
        </w:rPr>
        <w:t>важную роль в случае нагнетания как пара, так и горячей воды. Допол</w:t>
      </w:r>
      <w:r w:rsidRPr="00E47C07">
        <w:rPr>
          <w:spacing w:val="7"/>
        </w:rPr>
        <w:softHyphen/>
        <w:t>нительная добыча нефти объясняется действием трех основных факторов:</w:t>
      </w:r>
    </w:p>
    <w:p w:rsidR="006B41DA" w:rsidRPr="00E47C07" w:rsidRDefault="006B41DA" w:rsidP="006B41DA">
      <w:pPr>
        <w:shd w:val="clear" w:color="auto" w:fill="FFFFFF"/>
        <w:tabs>
          <w:tab w:val="left" w:pos="715"/>
        </w:tabs>
        <w:ind w:firstLine="709"/>
        <w:jc w:val="both"/>
      </w:pPr>
      <w:r w:rsidRPr="00E47C07">
        <w:t>—</w:t>
      </w:r>
      <w:r w:rsidRPr="00E47C07">
        <w:rPr>
          <w:spacing w:val="4"/>
        </w:rPr>
        <w:t>снижением вязкости нефти, следствием чего является улучшение соот</w:t>
      </w:r>
      <w:r w:rsidRPr="00E47C07">
        <w:rPr>
          <w:spacing w:val="4"/>
        </w:rPr>
        <w:softHyphen/>
      </w:r>
      <w:r w:rsidRPr="00E47C07">
        <w:rPr>
          <w:spacing w:val="2"/>
        </w:rPr>
        <w:t>ношения  подвижностей  вытесняющей  воды  и  вытесняемой  нефти;</w:t>
      </w:r>
    </w:p>
    <w:p w:rsidR="006B41DA" w:rsidRPr="00E47C07" w:rsidRDefault="006B41DA" w:rsidP="006B41DA">
      <w:pPr>
        <w:shd w:val="clear" w:color="auto" w:fill="FFFFFF"/>
        <w:tabs>
          <w:tab w:val="left" w:leader="underscore" w:pos="626"/>
        </w:tabs>
        <w:ind w:firstLine="709"/>
        <w:jc w:val="both"/>
      </w:pPr>
      <w:r w:rsidRPr="00E47C07">
        <w:rPr>
          <w:spacing w:val="1"/>
        </w:rPr>
        <w:t xml:space="preserve">улучшением   проявления   молекулярно-поверхностных   сил   в   пласте, с которым, в частности, связывают возможные изменения относительных </w:t>
      </w:r>
      <w:r w:rsidRPr="00E47C07">
        <w:t xml:space="preserve">проницаемостей для воды и нефти, приводящие к улучшению соотношения </w:t>
      </w:r>
      <w:r w:rsidRPr="00E47C07">
        <w:rPr>
          <w:spacing w:val="3"/>
        </w:rPr>
        <w:t>подвижностей вытесняющей воды и вытесняемой нефти и снижению остаточ</w:t>
      </w:r>
      <w:r w:rsidRPr="00E47C07">
        <w:rPr>
          <w:spacing w:val="3"/>
        </w:rPr>
        <w:softHyphen/>
      </w:r>
      <w:r w:rsidRPr="00E47C07">
        <w:rPr>
          <w:spacing w:val="2"/>
        </w:rPr>
        <w:t xml:space="preserve">ной </w:t>
      </w:r>
      <w:proofErr w:type="spellStart"/>
      <w:r w:rsidRPr="00E47C07">
        <w:rPr>
          <w:spacing w:val="2"/>
        </w:rPr>
        <w:t>нефтенасыщенности</w:t>
      </w:r>
      <w:proofErr w:type="spellEnd"/>
      <w:r w:rsidRPr="00E47C07">
        <w:rPr>
          <w:spacing w:val="2"/>
        </w:rPr>
        <w:t xml:space="preserve"> в пласте;</w:t>
      </w:r>
    </w:p>
    <w:p w:rsidR="006B41DA" w:rsidRDefault="006B41DA" w:rsidP="006B41DA">
      <w:pPr>
        <w:ind w:firstLine="709"/>
        <w:jc w:val="both"/>
        <w:rPr>
          <w:spacing w:val="1"/>
        </w:rPr>
      </w:pPr>
      <w:r w:rsidRPr="00E47C07">
        <w:t>—</w:t>
      </w:r>
      <w:r w:rsidRPr="00E47C07">
        <w:rPr>
          <w:spacing w:val="7"/>
        </w:rPr>
        <w:t>тепловое  расширение скелета пористой среды и содержащихся в по</w:t>
      </w:r>
      <w:r w:rsidRPr="00E47C07">
        <w:rPr>
          <w:spacing w:val="1"/>
        </w:rPr>
        <w:t xml:space="preserve">рах   жидкостей,   особенно   </w:t>
      </w:r>
      <w:proofErr w:type="spellStart"/>
      <w:r w:rsidRPr="00E47C07">
        <w:rPr>
          <w:spacing w:val="1"/>
        </w:rPr>
        <w:t>нефтей</w:t>
      </w:r>
      <w:proofErr w:type="spellEnd"/>
      <w:r w:rsidRPr="00E47C07">
        <w:rPr>
          <w:spacing w:val="1"/>
        </w:rPr>
        <w:t xml:space="preserve">,   </w:t>
      </w:r>
      <w:proofErr w:type="gramStart"/>
      <w:r w:rsidRPr="00E47C07">
        <w:rPr>
          <w:spacing w:val="1"/>
        </w:rPr>
        <w:t>следствие</w:t>
      </w:r>
      <w:proofErr w:type="gramEnd"/>
      <w:r w:rsidRPr="00E47C07">
        <w:rPr>
          <w:spacing w:val="1"/>
        </w:rPr>
        <w:t xml:space="preserve">   которого снижение   остаточ</w:t>
      </w:r>
      <w:r w:rsidRPr="00E47C07">
        <w:rPr>
          <w:spacing w:val="1"/>
        </w:rPr>
        <w:softHyphen/>
        <w:t xml:space="preserve">ной </w:t>
      </w:r>
      <w:proofErr w:type="spellStart"/>
      <w:r w:rsidRPr="00E47C07">
        <w:rPr>
          <w:spacing w:val="1"/>
        </w:rPr>
        <w:t>нефтенасыщенности</w:t>
      </w:r>
      <w:proofErr w:type="spellEnd"/>
      <w:r w:rsidRPr="00E47C07">
        <w:rPr>
          <w:spacing w:val="1"/>
        </w:rPr>
        <w:t xml:space="preserve"> в пласте</w:t>
      </w:r>
    </w:p>
    <w:p w:rsidR="000935EB" w:rsidRPr="00B64539" w:rsidRDefault="000935EB" w:rsidP="006B41DA">
      <w:pPr>
        <w:ind w:firstLine="709"/>
        <w:jc w:val="center"/>
      </w:pPr>
      <w:r w:rsidRPr="00B64539">
        <w:t>Исходные данные:</w:t>
      </w:r>
    </w:p>
    <w:tbl>
      <w:tblPr>
        <w:tblW w:w="48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28"/>
        <w:gridCol w:w="3054"/>
      </w:tblGrid>
      <w:tr w:rsidR="00E8153C" w:rsidTr="00E8153C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153C" w:rsidRDefault="00E8153C" w:rsidP="00E8153C">
            <w:pPr>
              <w:jc w:val="center"/>
            </w:pPr>
            <w:r w:rsidRPr="0006019E">
              <w:rPr>
                <w:sz w:val="20"/>
                <w:szCs w:val="20"/>
              </w:rPr>
              <w:t>Параметры</w:t>
            </w:r>
          </w:p>
        </w:tc>
      </w:tr>
      <w:tr w:rsidR="00E8153C" w:rsidRPr="003262C8" w:rsidTr="00E8153C">
        <w:trPr>
          <w:cantSplit/>
          <w:trHeight w:val="211"/>
        </w:trPr>
        <w:tc>
          <w:tcPr>
            <w:tcW w:w="3355" w:type="pct"/>
          </w:tcPr>
          <w:p w:rsidR="00E8153C" w:rsidRPr="00B109AD" w:rsidRDefault="00E8153C" w:rsidP="00B109AD">
            <w:pPr>
              <w:jc w:val="both"/>
            </w:pPr>
            <w:r w:rsidRPr="00B109AD">
              <w:t xml:space="preserve">Пористость </w:t>
            </w:r>
            <w:proofErr w:type="spellStart"/>
            <w:r w:rsidRPr="00B109AD">
              <w:t>пласта,</w:t>
            </w:r>
            <w:r w:rsidRPr="00B109AD">
              <w:rPr>
                <w:b/>
              </w:rPr>
              <w:t>m</w:t>
            </w:r>
            <w:proofErr w:type="spellEnd"/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0,31</w:t>
            </w:r>
          </w:p>
        </w:tc>
      </w:tr>
      <w:tr w:rsidR="00E8153C" w:rsidRPr="003262C8" w:rsidTr="00E8153C">
        <w:trPr>
          <w:cantSplit/>
          <w:trHeight w:val="306"/>
        </w:trPr>
        <w:tc>
          <w:tcPr>
            <w:tcW w:w="3355" w:type="pct"/>
          </w:tcPr>
          <w:p w:rsidR="00E8153C" w:rsidRPr="00B109AD" w:rsidRDefault="00E8153C" w:rsidP="00B109AD">
            <w:pPr>
              <w:rPr>
                <w:vertAlign w:val="subscript"/>
              </w:rPr>
            </w:pPr>
            <w:r w:rsidRPr="00B109AD">
              <w:t xml:space="preserve">Толщина </w:t>
            </w:r>
            <w:proofErr w:type="spellStart"/>
            <w:r w:rsidRPr="00B109AD">
              <w:t>пласта,</w:t>
            </w:r>
            <w:r w:rsidRPr="00B109AD">
              <w:rPr>
                <w:b/>
              </w:rPr>
              <w:t>h</w:t>
            </w:r>
            <w:proofErr w:type="spellEnd"/>
            <w:r w:rsidRPr="00B109AD">
              <w:rPr>
                <w:b/>
              </w:rPr>
              <w:t>, м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5,5</w:t>
            </w:r>
          </w:p>
        </w:tc>
      </w:tr>
      <w:tr w:rsidR="00E8153C" w:rsidRPr="003262C8" w:rsidTr="00E8153C">
        <w:trPr>
          <w:cantSplit/>
          <w:trHeight w:val="226"/>
        </w:trPr>
        <w:tc>
          <w:tcPr>
            <w:tcW w:w="3355" w:type="pct"/>
          </w:tcPr>
          <w:p w:rsidR="00E8153C" w:rsidRPr="00B109AD" w:rsidRDefault="00E8153C" w:rsidP="00B109AD">
            <w:proofErr w:type="spellStart"/>
            <w:r w:rsidRPr="00B109AD">
              <w:t>Нефтенасыщенность</w:t>
            </w:r>
            <w:proofErr w:type="spellEnd"/>
            <w:r w:rsidRPr="00B109AD">
              <w:t xml:space="preserve"> </w:t>
            </w:r>
            <w:proofErr w:type="spellStart"/>
            <w:r w:rsidRPr="00B109AD">
              <w:t>пласта,</w:t>
            </w:r>
            <w:proofErr w:type="gramStart"/>
            <w:r w:rsidRPr="00B109AD">
              <w:rPr>
                <w:b/>
              </w:rPr>
              <w:t>S</w:t>
            </w:r>
            <w:proofErr w:type="gramEnd"/>
            <w:r w:rsidRPr="00B109AD">
              <w:rPr>
                <w:b/>
                <w:vertAlign w:val="subscript"/>
              </w:rPr>
              <w:t>н</w:t>
            </w:r>
            <w:proofErr w:type="spellEnd"/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0,7</w:t>
            </w:r>
          </w:p>
        </w:tc>
      </w:tr>
      <w:tr w:rsidR="00E8153C" w:rsidRPr="003262C8" w:rsidTr="00E8153C">
        <w:trPr>
          <w:cantSplit/>
          <w:trHeight w:val="630"/>
        </w:trPr>
        <w:tc>
          <w:tcPr>
            <w:tcW w:w="3355" w:type="pct"/>
          </w:tcPr>
          <w:p w:rsidR="00E8153C" w:rsidRPr="00B109AD" w:rsidRDefault="00E8153C" w:rsidP="006B41DA">
            <w:pPr>
              <w:jc w:val="both"/>
            </w:pPr>
            <w:proofErr w:type="spellStart"/>
            <w:r w:rsidRPr="00B109AD">
              <w:rPr>
                <w:b/>
              </w:rPr>
              <w:t>ΔТ</w:t>
            </w:r>
            <w:r w:rsidRPr="00B109AD">
              <w:rPr>
                <w:b/>
                <w:vertAlign w:val="subscript"/>
              </w:rPr>
              <w:t>п</w:t>
            </w:r>
            <w:proofErr w:type="spellEnd"/>
            <w:r w:rsidRPr="00B109AD">
              <w:t xml:space="preserve">-прирост </w:t>
            </w:r>
            <w:proofErr w:type="gramStart"/>
            <w:r w:rsidRPr="00B109AD">
              <w:t>темпера-туры</w:t>
            </w:r>
            <w:proofErr w:type="gramEnd"/>
            <w:r w:rsidRPr="00B109AD">
              <w:t xml:space="preserve"> перегретого пара относительно начальной температуры, </w:t>
            </w:r>
            <w:r w:rsidRPr="00B109AD">
              <w:rPr>
                <w:vertAlign w:val="superscript"/>
              </w:rPr>
              <w:t>0</w:t>
            </w:r>
            <w:r w:rsidRPr="00B109AD">
              <w:t>С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700</w:t>
            </w:r>
          </w:p>
        </w:tc>
      </w:tr>
      <w:tr w:rsidR="00E8153C" w:rsidRPr="003262C8" w:rsidTr="00E8153C">
        <w:trPr>
          <w:cantSplit/>
          <w:trHeight w:val="435"/>
        </w:trPr>
        <w:tc>
          <w:tcPr>
            <w:tcW w:w="3355" w:type="pct"/>
          </w:tcPr>
          <w:p w:rsidR="00E8153C" w:rsidRPr="00B109AD" w:rsidRDefault="00E8153C" w:rsidP="00B109AD">
            <w:r w:rsidRPr="00B109AD">
              <w:t xml:space="preserve">Температура сгорания </w:t>
            </w:r>
          </w:p>
          <w:p w:rsidR="00E8153C" w:rsidRPr="00B109AD" w:rsidRDefault="00E8153C" w:rsidP="00B109AD">
            <w:pPr>
              <w:ind w:right="-288"/>
            </w:pPr>
            <w:r w:rsidRPr="00B109AD">
              <w:t xml:space="preserve">природного газа, </w:t>
            </w:r>
            <w:r w:rsidRPr="00B109AD">
              <w:rPr>
                <w:b/>
              </w:rPr>
              <w:t>Q</w:t>
            </w:r>
            <w:r w:rsidRPr="00B109AD">
              <w:t>, ккал/кг</w:t>
            </w:r>
          </w:p>
        </w:tc>
        <w:tc>
          <w:tcPr>
            <w:tcW w:w="1645" w:type="pct"/>
            <w:vAlign w:val="center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8000</w:t>
            </w:r>
          </w:p>
        </w:tc>
      </w:tr>
      <w:tr w:rsidR="00E8153C" w:rsidRPr="00D35F99" w:rsidTr="00E8153C">
        <w:trPr>
          <w:cantSplit/>
          <w:trHeight w:val="526"/>
        </w:trPr>
        <w:tc>
          <w:tcPr>
            <w:tcW w:w="3355" w:type="pct"/>
          </w:tcPr>
          <w:p w:rsidR="00E8153C" w:rsidRPr="00B109AD" w:rsidRDefault="00E8153C" w:rsidP="00B109AD">
            <w:pPr>
              <w:jc w:val="both"/>
            </w:pPr>
            <w:proofErr w:type="spellStart"/>
            <w:r w:rsidRPr="00B109AD">
              <w:rPr>
                <w:b/>
              </w:rPr>
              <w:t>ΔТ</w:t>
            </w:r>
            <w:r w:rsidRPr="00B109AD">
              <w:rPr>
                <w:b/>
                <w:vertAlign w:val="subscript"/>
              </w:rPr>
              <w:t>в</w:t>
            </w:r>
            <w:proofErr w:type="spellEnd"/>
            <w:r w:rsidRPr="00B109AD">
              <w:t>-прирост тем-</w:t>
            </w:r>
            <w:proofErr w:type="spellStart"/>
            <w:r w:rsidRPr="00B109AD">
              <w:t>пературы</w:t>
            </w:r>
            <w:proofErr w:type="spellEnd"/>
            <w:r w:rsidRPr="00B109AD">
              <w:t xml:space="preserve"> холодной     воды до </w:t>
            </w:r>
            <w:proofErr w:type="spellStart"/>
            <w:r w:rsidRPr="00B109AD">
              <w:t>т</w:t>
            </w:r>
            <w:proofErr w:type="gramStart"/>
            <w:r w:rsidRPr="00B109AD">
              <w:t>.к</w:t>
            </w:r>
            <w:proofErr w:type="gramEnd"/>
            <w:r w:rsidRPr="00B109AD">
              <w:t>ипения</w:t>
            </w:r>
            <w:proofErr w:type="spellEnd"/>
            <w:r w:rsidRPr="00B109AD">
              <w:t xml:space="preserve">, </w:t>
            </w:r>
            <w:r w:rsidRPr="00B109AD">
              <w:rPr>
                <w:vertAlign w:val="superscript"/>
              </w:rPr>
              <w:t>0</w:t>
            </w:r>
            <w:r w:rsidRPr="00B109AD">
              <w:t>С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150</w:t>
            </w:r>
          </w:p>
        </w:tc>
      </w:tr>
      <w:tr w:rsidR="00E8153C" w:rsidRPr="00D35F99" w:rsidTr="00E8153C">
        <w:trPr>
          <w:cantSplit/>
          <w:trHeight w:val="619"/>
        </w:trPr>
        <w:tc>
          <w:tcPr>
            <w:tcW w:w="3355" w:type="pct"/>
          </w:tcPr>
          <w:p w:rsidR="00E8153C" w:rsidRPr="00B109AD" w:rsidRDefault="00E8153C" w:rsidP="00B109AD">
            <w:r w:rsidRPr="00B109AD">
              <w:t>Теплоемкость воды</w:t>
            </w:r>
          </w:p>
          <w:p w:rsidR="00E8153C" w:rsidRPr="00B109AD" w:rsidRDefault="00E8153C" w:rsidP="00B109AD">
            <w:pPr>
              <w:rPr>
                <w:b/>
              </w:rPr>
            </w:pPr>
            <w:proofErr w:type="spellStart"/>
            <w:r w:rsidRPr="00B109AD">
              <w:rPr>
                <w:b/>
              </w:rPr>
              <w:t>С</w:t>
            </w:r>
            <w:r w:rsidRPr="00B109AD">
              <w:rPr>
                <w:b/>
                <w:vertAlign w:val="subscript"/>
              </w:rPr>
              <w:t>в</w:t>
            </w:r>
            <w:proofErr w:type="spellEnd"/>
            <w:r w:rsidRPr="00B109AD">
              <w:rPr>
                <w:b/>
              </w:rPr>
              <w:t xml:space="preserve"> ккал/кг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1</w:t>
            </w:r>
          </w:p>
        </w:tc>
      </w:tr>
      <w:tr w:rsidR="00E8153C" w:rsidRPr="00D35F99" w:rsidTr="00E8153C">
        <w:trPr>
          <w:cantSplit/>
          <w:trHeight w:val="644"/>
        </w:trPr>
        <w:tc>
          <w:tcPr>
            <w:tcW w:w="3355" w:type="pct"/>
          </w:tcPr>
          <w:p w:rsidR="00E8153C" w:rsidRPr="00B109AD" w:rsidRDefault="00E8153C" w:rsidP="00B109AD">
            <w:r w:rsidRPr="00B109AD">
              <w:lastRenderedPageBreak/>
              <w:t xml:space="preserve">Теплота испарения воды , </w:t>
            </w:r>
            <w:proofErr w:type="spellStart"/>
            <w:r w:rsidRPr="00B109AD">
              <w:rPr>
                <w:b/>
              </w:rPr>
              <w:t>i,ккал</w:t>
            </w:r>
            <w:proofErr w:type="spellEnd"/>
            <w:r w:rsidRPr="00B109AD">
              <w:rPr>
                <w:b/>
              </w:rPr>
              <w:t>/кг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500</w:t>
            </w:r>
          </w:p>
        </w:tc>
      </w:tr>
      <w:tr w:rsidR="00E8153C" w:rsidRPr="00D35F99" w:rsidTr="00E8153C">
        <w:trPr>
          <w:cantSplit/>
          <w:trHeight w:val="746"/>
        </w:trPr>
        <w:tc>
          <w:tcPr>
            <w:tcW w:w="3355" w:type="pct"/>
          </w:tcPr>
          <w:p w:rsidR="00E8153C" w:rsidRPr="00B109AD" w:rsidRDefault="00E8153C" w:rsidP="00B109AD">
            <w:r w:rsidRPr="00B109AD">
              <w:t xml:space="preserve">Расстояние между добывающими и нагнетательными скважинами, </w:t>
            </w:r>
            <w:r w:rsidRPr="00B109AD">
              <w:rPr>
                <w:b/>
              </w:rPr>
              <w:t>R</w:t>
            </w:r>
            <w:r w:rsidRPr="00B109AD">
              <w:t xml:space="preserve"> , </w:t>
            </w:r>
            <w:r w:rsidRPr="00B109AD">
              <w:rPr>
                <w:b/>
              </w:rPr>
              <w:t>м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100</w:t>
            </w:r>
          </w:p>
        </w:tc>
      </w:tr>
      <w:tr w:rsidR="00E8153C" w:rsidRPr="00D35F99" w:rsidTr="00E8153C">
        <w:trPr>
          <w:cantSplit/>
          <w:trHeight w:val="346"/>
        </w:trPr>
        <w:tc>
          <w:tcPr>
            <w:tcW w:w="3355" w:type="pct"/>
          </w:tcPr>
          <w:p w:rsidR="00E8153C" w:rsidRPr="00B109AD" w:rsidRDefault="00E8153C" w:rsidP="00B109AD">
            <w:r w:rsidRPr="00B109AD">
              <w:t xml:space="preserve">Теплоемкость перегретого пара </w:t>
            </w:r>
            <w:proofErr w:type="spellStart"/>
            <w:r w:rsidRPr="00B109AD">
              <w:rPr>
                <w:b/>
              </w:rPr>
              <w:t>С</w:t>
            </w:r>
            <w:r w:rsidRPr="00B109AD">
              <w:rPr>
                <w:b/>
                <w:vertAlign w:val="subscript"/>
              </w:rPr>
              <w:t>п</w:t>
            </w:r>
            <w:proofErr w:type="spellEnd"/>
            <w:r w:rsidRPr="00B109AD">
              <w:rPr>
                <w:b/>
              </w:rPr>
              <w:t xml:space="preserve"> ккал/м</w:t>
            </w:r>
            <w:r w:rsidRPr="00B109AD">
              <w:rPr>
                <w:b/>
                <w:vertAlign w:val="superscript"/>
              </w:rPr>
              <w:t>3</w:t>
            </w:r>
            <w:r w:rsidRPr="00B109AD">
              <w:rPr>
                <w:b/>
              </w:rPr>
              <w:t>·</w:t>
            </w:r>
            <w:proofErr w:type="gramStart"/>
            <w:r w:rsidRPr="00B109AD">
              <w:rPr>
                <w:b/>
              </w:rPr>
              <w:t>с</w:t>
            </w:r>
            <w:proofErr w:type="gramEnd"/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500</w:t>
            </w:r>
          </w:p>
        </w:tc>
      </w:tr>
      <w:tr w:rsidR="00E8153C" w:rsidRPr="00D35F99" w:rsidTr="00E8153C">
        <w:trPr>
          <w:cantSplit/>
          <w:trHeight w:val="563"/>
        </w:trPr>
        <w:tc>
          <w:tcPr>
            <w:tcW w:w="3355" w:type="pct"/>
          </w:tcPr>
          <w:p w:rsidR="00E8153C" w:rsidRPr="00B109AD" w:rsidRDefault="00E8153C" w:rsidP="00B109AD">
            <w:r w:rsidRPr="00B109AD">
              <w:t>Теплоемкость воды</w:t>
            </w:r>
          </w:p>
          <w:p w:rsidR="00E8153C" w:rsidRPr="00B109AD" w:rsidRDefault="00E8153C" w:rsidP="00B109AD">
            <w:proofErr w:type="spellStart"/>
            <w:r w:rsidRPr="00B109AD">
              <w:rPr>
                <w:b/>
              </w:rPr>
              <w:t>С'</w:t>
            </w:r>
            <w:r w:rsidRPr="00B109AD">
              <w:rPr>
                <w:b/>
                <w:vertAlign w:val="subscript"/>
              </w:rPr>
              <w:t>в</w:t>
            </w:r>
            <w:proofErr w:type="spellEnd"/>
            <w:r w:rsidRPr="00B109AD">
              <w:rPr>
                <w:b/>
                <w:vertAlign w:val="subscript"/>
              </w:rPr>
              <w:t xml:space="preserve"> </w:t>
            </w:r>
            <w:r w:rsidRPr="00B109AD">
              <w:rPr>
                <w:b/>
              </w:rPr>
              <w:t>ккал/м</w:t>
            </w:r>
            <w:r w:rsidRPr="00B109AD">
              <w:rPr>
                <w:b/>
                <w:vertAlign w:val="superscript"/>
              </w:rPr>
              <w:t>3</w:t>
            </w:r>
            <w:r w:rsidRPr="00B109AD">
              <w:rPr>
                <w:b/>
              </w:rPr>
              <w:t>·с</w:t>
            </w:r>
          </w:p>
        </w:tc>
        <w:tc>
          <w:tcPr>
            <w:tcW w:w="1645" w:type="pct"/>
          </w:tcPr>
          <w:p w:rsidR="00E8153C" w:rsidRPr="00D35F99" w:rsidRDefault="00E8153C" w:rsidP="00B109AD">
            <w:pPr>
              <w:rPr>
                <w:sz w:val="20"/>
                <w:szCs w:val="20"/>
              </w:rPr>
            </w:pPr>
            <w:r w:rsidRPr="00D35F99">
              <w:rPr>
                <w:sz w:val="20"/>
                <w:szCs w:val="20"/>
              </w:rPr>
              <w:t>1000</w:t>
            </w:r>
          </w:p>
        </w:tc>
      </w:tr>
    </w:tbl>
    <w:p w:rsidR="006B41DA" w:rsidRPr="00E8153C" w:rsidRDefault="00E8153C" w:rsidP="000935EB">
      <w:pPr>
        <w:widowControl w:val="0"/>
        <w:autoSpaceDE w:val="0"/>
        <w:autoSpaceDN w:val="0"/>
        <w:adjustRightInd w:val="0"/>
        <w:jc w:val="center"/>
      </w:pPr>
      <w:r w:rsidRPr="00E8153C">
        <w:t>Ход работы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1)Определяем объем пласта, подвергнутого тепловой обработке: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109AD">
        <w:t>V</w:t>
      </w:r>
      <w:r w:rsidRPr="00B109AD">
        <w:rPr>
          <w:vertAlign w:val="subscript"/>
        </w:rPr>
        <w:t>п</w:t>
      </w:r>
      <w:proofErr w:type="spellEnd"/>
      <w:r w:rsidRPr="00B109AD">
        <w:t>=π·R</w:t>
      </w:r>
      <w:r w:rsidRPr="00B109AD">
        <w:rPr>
          <w:vertAlign w:val="superscript"/>
        </w:rPr>
        <w:t>2</w:t>
      </w:r>
      <w:r w:rsidRPr="00B109AD">
        <w:t>·h, м</w:t>
      </w:r>
      <w:r w:rsidRPr="00B109AD">
        <w:rPr>
          <w:vertAlign w:val="superscript"/>
        </w:rPr>
        <w:t>3</w:t>
      </w:r>
      <w:r w:rsidRPr="00B109AD">
        <w:t>,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2)Определяем абсолютные запасы нефти на начало тепловой обработке: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109AD">
        <w:t>V=</w:t>
      </w:r>
      <w:proofErr w:type="spellStart"/>
      <w:r w:rsidRPr="00B109AD">
        <w:t>V</w:t>
      </w:r>
      <w:r w:rsidRPr="00B109AD">
        <w:rPr>
          <w:vertAlign w:val="subscript"/>
        </w:rPr>
        <w:t>п</w:t>
      </w:r>
      <w:r w:rsidRPr="00B109AD">
        <w:t>·m·S</w:t>
      </w:r>
      <w:r w:rsidRPr="00B109AD">
        <w:rPr>
          <w:vertAlign w:val="subscript"/>
        </w:rPr>
        <w:t>н</w:t>
      </w:r>
      <w:proofErr w:type="spellEnd"/>
      <w:r w:rsidRPr="00B109AD">
        <w:t xml:space="preserve"> ,м</w:t>
      </w:r>
      <w:r w:rsidRPr="00B109AD">
        <w:rPr>
          <w:vertAlign w:val="superscript"/>
        </w:rPr>
        <w:t>3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 xml:space="preserve">3)Находим объем </w:t>
      </w:r>
      <w:proofErr w:type="spellStart"/>
      <w:r w:rsidRPr="00B109AD">
        <w:t>призабойной</w:t>
      </w:r>
      <w:proofErr w:type="spellEnd"/>
      <w:r w:rsidRPr="00B109AD">
        <w:t xml:space="preserve"> зоны: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rPr>
          <w:position w:val="-60"/>
        </w:rPr>
        <w:object w:dxaOrig="3716" w:dyaOrig="1145">
          <v:shape id="_x0000_i1033" type="#_x0000_t75" style="width:186pt;height:57pt" o:ole="">
            <v:imagedata r:id="rId34" o:title=""/>
          </v:shape>
          <o:OLEObject Type="Embed" ProgID="Equation.3" ShapeID="_x0000_i1033" DrawAspect="Content" ObjectID="_1650286544" r:id="rId35"/>
        </w:objec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4)Определяем количество тепловой энергии необходимого для нагрева объема пласта: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rPr>
          <w:lang w:val="en-US"/>
        </w:rPr>
        <w:t>Q</w:t>
      </w:r>
      <w:r w:rsidRPr="00B109AD">
        <w:rPr>
          <w:vertAlign w:val="subscript"/>
        </w:rPr>
        <w:t>1</w:t>
      </w:r>
      <w:proofErr w:type="gramStart"/>
      <w:r w:rsidRPr="00B109AD">
        <w:t>=(</w:t>
      </w:r>
      <w:proofErr w:type="gramEnd"/>
      <w:r w:rsidRPr="00B109AD">
        <w:rPr>
          <w:position w:val="-12"/>
        </w:rPr>
        <w:object w:dxaOrig="420" w:dyaOrig="360">
          <v:shape id="_x0000_i1034" type="#_x0000_t75" style="width:21pt;height:18.75pt" o:ole="">
            <v:imagedata r:id="rId36" o:title=""/>
          </v:shape>
          <o:OLEObject Type="Embed" ProgID="Equation.3" ShapeID="_x0000_i1034" DrawAspect="Content" ObjectID="_1650286545" r:id="rId37"/>
        </w:object>
      </w:r>
      <w:r w:rsidRPr="00B109AD">
        <w:t>-</w:t>
      </w:r>
      <w:r w:rsidRPr="00B109AD">
        <w:rPr>
          <w:position w:val="-10"/>
        </w:rPr>
        <w:object w:dxaOrig="440" w:dyaOrig="340">
          <v:shape id="_x0000_i1035" type="#_x0000_t75" style="width:21.75pt;height:17.25pt" o:ole="">
            <v:imagedata r:id="rId38" o:title=""/>
          </v:shape>
          <o:OLEObject Type="Embed" ProgID="Equation.3" ShapeID="_x0000_i1035" DrawAspect="Content" ObjectID="_1650286546" r:id="rId39"/>
        </w:object>
      </w:r>
      <w:r w:rsidRPr="00B109AD">
        <w:t>)·</w:t>
      </w:r>
      <w:r w:rsidRPr="00B109AD">
        <w:rPr>
          <w:lang w:val="en-US"/>
        </w:rPr>
        <w:t>i</w:t>
      </w:r>
      <w:r w:rsidRPr="00B109AD">
        <w:t>·</w:t>
      </w:r>
      <w:r w:rsidRPr="00B109AD">
        <w:rPr>
          <w:lang w:val="en-US"/>
        </w:rPr>
        <w:t>V</w:t>
      </w:r>
      <w:r w:rsidRPr="00B109AD">
        <w:rPr>
          <w:vertAlign w:val="subscript"/>
        </w:rPr>
        <w:t>0</w:t>
      </w:r>
      <w:r w:rsidRPr="00B109AD">
        <w:t>, ккал,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5) Определяем общее количество газа, необходимого для получения тепловой энергии с учетом 25% на тепловые потери: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109AD">
        <w:t>V</w:t>
      </w:r>
      <w:r w:rsidRPr="00B109AD">
        <w:rPr>
          <w:vertAlign w:val="subscript"/>
        </w:rPr>
        <w:t>г</w:t>
      </w:r>
      <w:proofErr w:type="spellEnd"/>
      <w:r w:rsidRPr="00B109AD">
        <w:t>=1,25Q</w:t>
      </w:r>
      <w:r w:rsidRPr="00B109AD">
        <w:rPr>
          <w:vertAlign w:val="subscript"/>
        </w:rPr>
        <w:t>1</w:t>
      </w:r>
      <w:r w:rsidRPr="00B109AD">
        <w:t>·*Q, м</w:t>
      </w:r>
      <w:r w:rsidRPr="00B109AD">
        <w:rPr>
          <w:vertAlign w:val="superscript"/>
        </w:rPr>
        <w:t>3</w:t>
      </w:r>
      <w:r w:rsidRPr="00B109AD">
        <w:t>,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6)Определяем необходимый расход воздуха, если на сгорание 1м</w:t>
      </w:r>
      <w:r w:rsidRPr="00B109AD">
        <w:rPr>
          <w:vertAlign w:val="superscript"/>
        </w:rPr>
        <w:t>3</w:t>
      </w:r>
      <w:r w:rsidRPr="00B109AD">
        <w:t xml:space="preserve"> газа 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 xml:space="preserve">требуется </w:t>
      </w:r>
      <w:smartTag w:uri="urn:schemas-microsoft-com:office:smarttags" w:element="metricconverter">
        <w:smartTagPr>
          <w:attr w:name="ProductID" w:val="9,5 м3"/>
        </w:smartTagPr>
        <w:r w:rsidRPr="00B109AD">
          <w:t>9,5 м</w:t>
        </w:r>
        <w:r w:rsidRPr="00B109AD">
          <w:rPr>
            <w:vertAlign w:val="superscript"/>
          </w:rPr>
          <w:t>3</w:t>
        </w:r>
      </w:smartTag>
      <w:r w:rsidRPr="00B109AD">
        <w:t xml:space="preserve"> воздуха: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109AD">
        <w:t>V</w:t>
      </w:r>
      <w:r w:rsidRPr="00B109AD">
        <w:rPr>
          <w:vertAlign w:val="subscript"/>
        </w:rPr>
        <w:t>в</w:t>
      </w:r>
      <w:proofErr w:type="spellEnd"/>
      <w:r w:rsidRPr="00B109AD">
        <w:t>=9,5V</w:t>
      </w:r>
      <w:r w:rsidRPr="00B109AD">
        <w:rPr>
          <w:vertAlign w:val="subscript"/>
        </w:rPr>
        <w:t>г</w:t>
      </w:r>
      <w:r w:rsidRPr="00B109AD">
        <w:t>, м</w:t>
      </w:r>
      <w:r w:rsidRPr="00B109AD">
        <w:rPr>
          <w:vertAlign w:val="superscript"/>
        </w:rPr>
        <w:t>3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 xml:space="preserve">7) Рассчитаем объем всей </w:t>
      </w:r>
      <w:proofErr w:type="spellStart"/>
      <w:r w:rsidRPr="00B109AD">
        <w:t>газовоздушной</w:t>
      </w:r>
      <w:proofErr w:type="spellEnd"/>
      <w:r w:rsidRPr="00B109AD">
        <w:t xml:space="preserve"> смеси: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109AD">
        <w:t>V</w:t>
      </w:r>
      <w:r w:rsidRPr="00B109AD">
        <w:rPr>
          <w:vertAlign w:val="subscript"/>
        </w:rPr>
        <w:t>см</w:t>
      </w:r>
      <w:proofErr w:type="spellEnd"/>
      <w:r w:rsidRPr="00B109AD">
        <w:t xml:space="preserve">= </w:t>
      </w:r>
      <w:proofErr w:type="spellStart"/>
      <w:r w:rsidRPr="00B109AD">
        <w:t>V</w:t>
      </w:r>
      <w:r w:rsidRPr="00B109AD">
        <w:rPr>
          <w:vertAlign w:val="subscript"/>
        </w:rPr>
        <w:t>г</w:t>
      </w:r>
      <w:proofErr w:type="spellEnd"/>
      <w:r w:rsidRPr="00B109AD">
        <w:t xml:space="preserve">+ </w:t>
      </w:r>
      <w:proofErr w:type="spellStart"/>
      <w:r w:rsidRPr="00B109AD">
        <w:t>V</w:t>
      </w:r>
      <w:r w:rsidRPr="00B109AD">
        <w:rPr>
          <w:vertAlign w:val="subscript"/>
        </w:rPr>
        <w:t>в</w:t>
      </w:r>
      <w:proofErr w:type="spellEnd"/>
      <w:r w:rsidRPr="00B109AD">
        <w:t>, м</w:t>
      </w:r>
      <w:r w:rsidRPr="00B109AD">
        <w:rPr>
          <w:vertAlign w:val="superscript"/>
        </w:rPr>
        <w:t>3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8)Определяем радиус предварительного обогрева пласта: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rPr>
          <w:position w:val="-26"/>
        </w:rPr>
        <w:object w:dxaOrig="1359" w:dyaOrig="700">
          <v:shape id="_x0000_i1036" type="#_x0000_t75" style="width:67.5pt;height:35.25pt" o:ole="">
            <v:imagedata r:id="rId40" o:title=""/>
          </v:shape>
          <o:OLEObject Type="Embed" ProgID="Equation.3" ShapeID="_x0000_i1036" DrawAspect="Content" ObjectID="_1650286547" r:id="rId41"/>
        </w:objec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9) Определяем общий объем воды необходимый для нагнетания:</w:t>
      </w:r>
    </w:p>
    <w:p w:rsidR="000935EB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rPr>
          <w:position w:val="-10"/>
        </w:rPr>
        <w:object w:dxaOrig="180" w:dyaOrig="340">
          <v:shape id="_x0000_i1037" type="#_x0000_t75" style="width:9pt;height:17.25pt" o:ole="">
            <v:imagedata r:id="rId42" o:title=""/>
          </v:shape>
          <o:OLEObject Type="Embed" ProgID="Equation.3" ShapeID="_x0000_i1037" DrawAspect="Content" ObjectID="_1650286548" r:id="rId43"/>
        </w:object>
      </w:r>
      <w:r w:rsidRPr="00B109AD">
        <w:rPr>
          <w:position w:val="-30"/>
        </w:rPr>
        <w:object w:dxaOrig="1520" w:dyaOrig="680">
          <v:shape id="_x0000_i1038" type="#_x0000_t75" style="width:76.5pt;height:33.75pt" o:ole="">
            <v:imagedata r:id="rId44" o:title=""/>
          </v:shape>
          <o:OLEObject Type="Embed" ProgID="Equation.3" ShapeID="_x0000_i1038" DrawAspect="Content" ObjectID="_1650286549" r:id="rId45"/>
        </w:object>
      </w:r>
    </w:p>
    <w:p w:rsidR="00016B82" w:rsidRPr="00B109AD" w:rsidRDefault="000935EB" w:rsidP="00B109AD">
      <w:pPr>
        <w:widowControl w:val="0"/>
        <w:autoSpaceDE w:val="0"/>
        <w:autoSpaceDN w:val="0"/>
        <w:adjustRightInd w:val="0"/>
        <w:ind w:firstLine="709"/>
        <w:jc w:val="both"/>
      </w:pPr>
      <w:r w:rsidRPr="00B109AD">
        <w:t>Вывод: Охарактеризуйте параметры, которые необходимы для определения объема воды для нагнетания</w:t>
      </w:r>
    </w:p>
    <w:p w:rsidR="00016B82" w:rsidRPr="00B109AD" w:rsidRDefault="00016B82" w:rsidP="00B109AD">
      <w:pPr>
        <w:widowControl w:val="0"/>
        <w:autoSpaceDE w:val="0"/>
        <w:autoSpaceDN w:val="0"/>
        <w:adjustRightInd w:val="0"/>
        <w:ind w:firstLine="709"/>
        <w:jc w:val="both"/>
      </w:pPr>
    </w:p>
    <w:p w:rsidR="00B109AD" w:rsidRPr="005B6E08" w:rsidRDefault="00B109AD" w:rsidP="00B109AD">
      <w:pPr>
        <w:jc w:val="center"/>
        <w:rPr>
          <w:b/>
        </w:rPr>
      </w:pPr>
      <w:r w:rsidRPr="005B6E08">
        <w:rPr>
          <w:b/>
        </w:rPr>
        <w:t>Практическая работа №</w:t>
      </w:r>
      <w:r>
        <w:rPr>
          <w:b/>
        </w:rPr>
        <w:t>4</w:t>
      </w:r>
    </w:p>
    <w:p w:rsidR="00B109AD" w:rsidRPr="003955A2" w:rsidRDefault="00B109AD" w:rsidP="00B109AD">
      <w:pPr>
        <w:jc w:val="center"/>
        <w:rPr>
          <w:b/>
        </w:rPr>
      </w:pPr>
      <w:r w:rsidRPr="003955A2">
        <w:rPr>
          <w:b/>
        </w:rPr>
        <w:t>1.Цель работы</w:t>
      </w:r>
    </w:p>
    <w:p w:rsidR="00B109AD" w:rsidRPr="00B109AD" w:rsidRDefault="00B109AD" w:rsidP="00B109AD">
      <w:pPr>
        <w:jc w:val="both"/>
        <w:rPr>
          <w:b/>
          <w:bCs/>
          <w:color w:val="000000"/>
        </w:rPr>
      </w:pPr>
      <w:r>
        <w:rPr>
          <w:b/>
        </w:rPr>
        <w:t>1.</w:t>
      </w:r>
      <w:r w:rsidRPr="003955A2">
        <w:rPr>
          <w:b/>
        </w:rPr>
        <w:t>1.</w:t>
      </w:r>
      <w:r w:rsidRPr="003955A2">
        <w:t xml:space="preserve"> </w:t>
      </w:r>
      <w:r w:rsidRPr="003955A2">
        <w:rPr>
          <w:b/>
        </w:rPr>
        <w:t xml:space="preserve">Приобретение практических навыков </w:t>
      </w:r>
      <w:r w:rsidRPr="005B6E08">
        <w:rPr>
          <w:b/>
        </w:rPr>
        <w:t>расчет</w:t>
      </w:r>
      <w:r>
        <w:rPr>
          <w:b/>
        </w:rPr>
        <w:t>ов</w:t>
      </w:r>
      <w:r w:rsidRPr="005B6E08">
        <w:rPr>
          <w:b/>
        </w:rPr>
        <w:t xml:space="preserve"> основных </w:t>
      </w:r>
      <w:r w:rsidRPr="00B109AD">
        <w:rPr>
          <w:b/>
        </w:rPr>
        <w:t>процесса внутрипластового горения</w:t>
      </w:r>
      <w:r w:rsidRPr="00B109AD">
        <w:rPr>
          <w:b/>
          <w:bCs/>
          <w:color w:val="000000"/>
        </w:rPr>
        <w:t xml:space="preserve"> </w:t>
      </w:r>
    </w:p>
    <w:p w:rsidR="00B109AD" w:rsidRPr="00C46B7E" w:rsidRDefault="00B109AD" w:rsidP="00B109AD">
      <w:pPr>
        <w:rPr>
          <w:color w:val="000000"/>
        </w:rPr>
      </w:pPr>
      <w:r w:rsidRPr="00C46B7E">
        <w:rPr>
          <w:b/>
          <w:bCs/>
          <w:color w:val="000000"/>
        </w:rPr>
        <w:t>Норма времени:</w:t>
      </w:r>
      <w:r w:rsidRPr="00C46B7E">
        <w:rPr>
          <w:color w:val="000000"/>
        </w:rPr>
        <w:t> </w:t>
      </w:r>
      <w:r w:rsidRPr="00C019D9">
        <w:rPr>
          <w:b/>
          <w:color w:val="FF0000"/>
        </w:rPr>
        <w:t>2 академических часа</w:t>
      </w:r>
    </w:p>
    <w:p w:rsidR="00B109AD" w:rsidRPr="00B109AD" w:rsidRDefault="00B109AD" w:rsidP="00B109AD">
      <w:pPr>
        <w:jc w:val="both"/>
        <w:rPr>
          <w:b/>
          <w:bCs/>
          <w:color w:val="000000"/>
        </w:rPr>
      </w:pPr>
      <w:r w:rsidRPr="00C46B7E">
        <w:rPr>
          <w:b/>
          <w:bCs/>
          <w:color w:val="000000"/>
        </w:rPr>
        <w:t>У10.</w:t>
      </w:r>
      <w:r w:rsidRPr="00C46B7E">
        <w:rPr>
          <w:color w:val="000000"/>
        </w:rPr>
        <w:t> </w:t>
      </w:r>
      <w:r w:rsidRPr="00D23806">
        <w:t xml:space="preserve"> </w:t>
      </w:r>
      <w:r>
        <w:t xml:space="preserve">Рассчитать </w:t>
      </w:r>
      <w:r w:rsidRPr="005B6E08">
        <w:rPr>
          <w:b/>
        </w:rPr>
        <w:t>основны</w:t>
      </w:r>
      <w:r>
        <w:rPr>
          <w:b/>
        </w:rPr>
        <w:t>е</w:t>
      </w:r>
      <w:r w:rsidRPr="005B6E08">
        <w:rPr>
          <w:b/>
        </w:rPr>
        <w:t xml:space="preserve"> </w:t>
      </w:r>
      <w:r w:rsidRPr="00B109AD">
        <w:rPr>
          <w:b/>
        </w:rPr>
        <w:t>процесс</w:t>
      </w:r>
      <w:r>
        <w:rPr>
          <w:b/>
        </w:rPr>
        <w:t>ы</w:t>
      </w:r>
      <w:r w:rsidRPr="00B109AD">
        <w:rPr>
          <w:b/>
        </w:rPr>
        <w:t xml:space="preserve"> внутрипластового горения</w:t>
      </w:r>
      <w:r w:rsidRPr="00B109AD">
        <w:rPr>
          <w:b/>
          <w:bCs/>
          <w:color w:val="000000"/>
        </w:rPr>
        <w:t xml:space="preserve"> </w:t>
      </w:r>
    </w:p>
    <w:p w:rsidR="00B109AD" w:rsidRPr="00C46B7E" w:rsidRDefault="00B109AD" w:rsidP="00B109AD">
      <w:pPr>
        <w:jc w:val="both"/>
        <w:rPr>
          <w:b/>
          <w:color w:val="000000"/>
        </w:rPr>
      </w:pPr>
      <w:r w:rsidRPr="00C46B7E">
        <w:rPr>
          <w:b/>
        </w:rPr>
        <w:t>Формируемые компетенции:</w:t>
      </w:r>
    </w:p>
    <w:p w:rsidR="00B109AD" w:rsidRPr="00C46B7E" w:rsidRDefault="00B109AD" w:rsidP="00B109AD">
      <w:pPr>
        <w:jc w:val="both"/>
      </w:pPr>
      <w:r w:rsidRPr="00C46B7E">
        <w:t>ПК 1. Контролировать и соблюдать основные показатели разработки месторождений</w:t>
      </w:r>
    </w:p>
    <w:p w:rsidR="00B109AD" w:rsidRPr="00C46B7E" w:rsidRDefault="00B109AD" w:rsidP="00B109AD">
      <w:pPr>
        <w:jc w:val="both"/>
        <w:rPr>
          <w:rFonts w:ascii="Tahoma" w:hAnsi="Tahoma" w:cs="Tahoma"/>
          <w:color w:val="000000"/>
        </w:rPr>
      </w:pPr>
      <w:r w:rsidRPr="00C46B7E">
        <w:rPr>
          <w:b/>
          <w:bCs/>
          <w:color w:val="000000"/>
        </w:rPr>
        <w:t>ОК 1</w:t>
      </w:r>
      <w:r w:rsidRPr="00C46B7E">
        <w:rPr>
          <w:color w:val="000000"/>
        </w:rPr>
        <w:t>. Понимать сущность и социальную значимость своей будущей профессии, проявлять к ней устойчивый интерес</w:t>
      </w:r>
      <w:r w:rsidRPr="00C46B7E">
        <w:rPr>
          <w:b/>
          <w:bCs/>
          <w:color w:val="000000"/>
        </w:rPr>
        <w:t>.</w:t>
      </w:r>
    </w:p>
    <w:p w:rsidR="00B109AD" w:rsidRPr="00C46B7E" w:rsidRDefault="00B109AD" w:rsidP="00B109AD">
      <w:pPr>
        <w:jc w:val="both"/>
        <w:rPr>
          <w:rFonts w:ascii="Tahoma" w:hAnsi="Tahoma" w:cs="Tahoma"/>
          <w:color w:val="000000"/>
        </w:rPr>
      </w:pPr>
      <w:r w:rsidRPr="00C46B7E">
        <w:rPr>
          <w:b/>
          <w:bCs/>
          <w:color w:val="000000"/>
        </w:rPr>
        <w:t>ОК 2.</w:t>
      </w:r>
      <w:r w:rsidRPr="00C46B7E">
        <w:rPr>
          <w:color w:val="000000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09AD" w:rsidRPr="00C46B7E" w:rsidRDefault="00B109AD" w:rsidP="00B109AD">
      <w:pPr>
        <w:jc w:val="both"/>
        <w:rPr>
          <w:rFonts w:ascii="Tahoma" w:hAnsi="Tahoma" w:cs="Tahoma"/>
          <w:color w:val="000000"/>
        </w:rPr>
      </w:pPr>
      <w:r w:rsidRPr="00C46B7E">
        <w:rPr>
          <w:b/>
          <w:bCs/>
          <w:color w:val="000000"/>
        </w:rPr>
        <w:lastRenderedPageBreak/>
        <w:t>ОК 6.</w:t>
      </w:r>
      <w:r w:rsidRPr="00C46B7E">
        <w:rPr>
          <w:color w:val="000000"/>
        </w:rPr>
        <w:t> Работать в коллективе и в команде, эффективно общаться с коллегами, руководством, потребителями.</w:t>
      </w:r>
    </w:p>
    <w:p w:rsidR="00B109AD" w:rsidRPr="00C46B7E" w:rsidRDefault="00B109AD" w:rsidP="00B109AD">
      <w:pPr>
        <w:jc w:val="center"/>
        <w:rPr>
          <w:b/>
        </w:rPr>
      </w:pPr>
      <w:r w:rsidRPr="00C46B7E">
        <w:rPr>
          <w:b/>
        </w:rPr>
        <w:t>2.Обеспечивающие средства</w:t>
      </w:r>
    </w:p>
    <w:p w:rsidR="00B109AD" w:rsidRPr="00C46B7E" w:rsidRDefault="00B109AD" w:rsidP="00B109AD">
      <w:pPr>
        <w:jc w:val="both"/>
      </w:pPr>
      <w:r w:rsidRPr="00C46B7E">
        <w:t xml:space="preserve">2.1.Конспект по данному материалу. </w:t>
      </w:r>
    </w:p>
    <w:p w:rsidR="00B109AD" w:rsidRDefault="00B109AD" w:rsidP="00B109AD">
      <w:pPr>
        <w:jc w:val="both"/>
      </w:pPr>
      <w:r w:rsidRPr="00C46B7E">
        <w:t>2.2.</w:t>
      </w:r>
      <w:r>
        <w:t>Калькулятор</w:t>
      </w:r>
    </w:p>
    <w:p w:rsidR="00B109AD" w:rsidRPr="00C46B7E" w:rsidRDefault="00B109AD" w:rsidP="00B109AD">
      <w:pPr>
        <w:jc w:val="center"/>
        <w:rPr>
          <w:b/>
        </w:rPr>
      </w:pPr>
      <w:r w:rsidRPr="00C46B7E">
        <w:rPr>
          <w:b/>
        </w:rPr>
        <w:t>3. Задание</w:t>
      </w:r>
    </w:p>
    <w:p w:rsidR="00B109AD" w:rsidRPr="006B41DA" w:rsidRDefault="00B109AD" w:rsidP="00B109AD">
      <w:pPr>
        <w:rPr>
          <w:b/>
        </w:rPr>
      </w:pPr>
      <w:r w:rsidRPr="00B109AD">
        <w:t>3.1.  Рассчитать основные показатели процесса тепловой обработки пласта</w:t>
      </w:r>
      <w:r w:rsidRPr="006B41DA">
        <w:rPr>
          <w:b/>
        </w:rPr>
        <w:t>.</w:t>
      </w:r>
    </w:p>
    <w:p w:rsidR="00B109AD" w:rsidRPr="00C46B7E" w:rsidRDefault="00B109AD" w:rsidP="00B109AD">
      <w:pPr>
        <w:shd w:val="clear" w:color="auto" w:fill="FFFFFF"/>
        <w:jc w:val="center"/>
        <w:rPr>
          <w:b/>
        </w:rPr>
      </w:pPr>
      <w:r w:rsidRPr="00C46B7E">
        <w:rPr>
          <w:b/>
        </w:rPr>
        <w:t>4. Требования к отчету</w:t>
      </w:r>
    </w:p>
    <w:p w:rsidR="00B109AD" w:rsidRDefault="00B109AD" w:rsidP="00B109AD">
      <w:pPr>
        <w:jc w:val="both"/>
      </w:pPr>
      <w:r w:rsidRPr="00C46B7E">
        <w:t>4.</w:t>
      </w:r>
      <w:r>
        <w:t xml:space="preserve">1. Отчет  о  проделанной  работе  следует  выполнять  </w:t>
      </w:r>
      <w:r w:rsidR="00E8153C">
        <w:t xml:space="preserve">в </w:t>
      </w:r>
      <w:proofErr w:type="spellStart"/>
      <w:r w:rsidR="00E8153C">
        <w:t>электорнномвиде</w:t>
      </w:r>
      <w:proofErr w:type="spellEnd"/>
      <w:r w:rsidR="00E8153C">
        <w:t>.</w:t>
      </w:r>
    </w:p>
    <w:p w:rsidR="00B109AD" w:rsidRDefault="00B109AD" w:rsidP="00B109AD">
      <w:pPr>
        <w:pStyle w:val="a3"/>
        <w:spacing w:after="0"/>
        <w:jc w:val="center"/>
        <w:rPr>
          <w:b/>
        </w:rPr>
      </w:pPr>
      <w:r>
        <w:rPr>
          <w:b/>
        </w:rPr>
        <w:t>5.</w:t>
      </w:r>
      <w:r w:rsidRPr="008A374B">
        <w:rPr>
          <w:b/>
        </w:rPr>
        <w:t>Исходные данные:</w:t>
      </w:r>
    </w:p>
    <w:p w:rsidR="00B109AD" w:rsidRDefault="00B109AD" w:rsidP="00B109AD">
      <w:pPr>
        <w:ind w:firstLine="709"/>
        <w:jc w:val="both"/>
      </w:pPr>
      <w:r>
        <w:t>Термохимический окислительный процесс поддерживается нагнетанием в пласт воздуха. Высокотемпературный вариант процесса (350-400</w:t>
      </w:r>
      <w:r>
        <w:rPr>
          <w:vertAlign w:val="superscript"/>
        </w:rPr>
        <w:t>0</w:t>
      </w:r>
      <w:r>
        <w:t xml:space="preserve">С)внутрипластовым горением. Условием реализации ВПГ является коксуемость нефти. Фронт горения формируется после того как температура в </w:t>
      </w:r>
      <w:proofErr w:type="spellStart"/>
      <w:r>
        <w:t>призабойной</w:t>
      </w:r>
      <w:proofErr w:type="spellEnd"/>
      <w:r>
        <w:t xml:space="preserve"> зоне скважины достигнет температуры воспламенения коксового остатка. </w:t>
      </w:r>
      <w:proofErr w:type="spellStart"/>
      <w:r>
        <w:t>Коксообразный</w:t>
      </w:r>
      <w:proofErr w:type="spellEnd"/>
      <w:r>
        <w:t xml:space="preserve"> остаток, образующийся на поверхности частиц породы пласта, постепенно выжигается нагнетаемым воздухом. При этом образуется движущийся фронт горения, тепло которого передается горячими продуктами горения последующим зонам нефтяного пласта. В этих зонах происходит такие термохимические превращения, как </w:t>
      </w:r>
      <w:proofErr w:type="spellStart"/>
      <w:r>
        <w:t>коксообразование</w:t>
      </w:r>
      <w:proofErr w:type="spellEnd"/>
      <w:r>
        <w:t xml:space="preserve">, испарение пластовой воды и легких фракций нефти. В более удаленных от фронта горения зоне происходит обратная конденсация паров. Высокотемпературный конденсат легких углеводородов ,паров пластовой воды и воды, образовавшейся в результате горения коксового остатка, является основным фактором извлечения нефти и повышения коэффициента вытеснения. </w:t>
      </w:r>
    </w:p>
    <w:tbl>
      <w:tblPr>
        <w:tblW w:w="42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65"/>
        <w:gridCol w:w="1821"/>
      </w:tblGrid>
      <w:tr w:rsidR="00E8153C" w:rsidRPr="00E8153C" w:rsidTr="00E8153C">
        <w:trPr>
          <w:trHeight w:val="44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E8153C" w:rsidRPr="00E8153C" w:rsidRDefault="00E8153C" w:rsidP="00C60F70">
            <w:r w:rsidRPr="00E8153C">
              <w:t>Параметры</w:t>
            </w:r>
          </w:p>
        </w:tc>
      </w:tr>
      <w:tr w:rsidR="00E8153C" w:rsidRPr="00E8153C" w:rsidTr="00E8153C">
        <w:trPr>
          <w:cantSplit/>
          <w:trHeight w:val="200"/>
        </w:trPr>
        <w:tc>
          <w:tcPr>
            <w:tcW w:w="3874" w:type="pct"/>
          </w:tcPr>
          <w:p w:rsidR="00E8153C" w:rsidRPr="00E8153C" w:rsidRDefault="00E8153C" w:rsidP="00C60F70">
            <w:pPr>
              <w:jc w:val="both"/>
            </w:pPr>
            <w:r w:rsidRPr="00E8153C">
              <w:t xml:space="preserve">Пористость </w:t>
            </w:r>
            <w:proofErr w:type="spellStart"/>
            <w:r w:rsidRPr="00E8153C">
              <w:t>пласта</w:t>
            </w:r>
            <w:r w:rsidRPr="00E8153C">
              <w:rPr>
                <w:b/>
              </w:rPr>
              <w:t>,m</w:t>
            </w:r>
            <w:proofErr w:type="spellEnd"/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0,31</w:t>
            </w:r>
          </w:p>
        </w:tc>
      </w:tr>
      <w:tr w:rsidR="00E8153C" w:rsidRPr="00E8153C" w:rsidTr="00E8153C">
        <w:trPr>
          <w:cantSplit/>
          <w:trHeight w:val="291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bscript"/>
              </w:rPr>
            </w:pPr>
            <w:r w:rsidRPr="00E8153C">
              <w:t xml:space="preserve">Толщина </w:t>
            </w:r>
            <w:proofErr w:type="spellStart"/>
            <w:r w:rsidRPr="00E8153C">
              <w:t>пласта,</w:t>
            </w:r>
            <w:proofErr w:type="gramStart"/>
            <w:r w:rsidRPr="00E8153C">
              <w:rPr>
                <w:b/>
              </w:rPr>
              <w:t>h</w:t>
            </w:r>
            <w:proofErr w:type="gramEnd"/>
            <w:r w:rsidRPr="00E8153C">
              <w:rPr>
                <w:b/>
                <w:vertAlign w:val="subscript"/>
              </w:rPr>
              <w:t>э</w:t>
            </w:r>
            <w:proofErr w:type="spellEnd"/>
            <w:r w:rsidRPr="00E8153C">
              <w:t>, м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5</w:t>
            </w:r>
          </w:p>
        </w:tc>
      </w:tr>
      <w:tr w:rsidR="00E8153C" w:rsidRPr="00E8153C" w:rsidTr="00E8153C">
        <w:trPr>
          <w:cantSplit/>
          <w:trHeight w:val="408"/>
        </w:trPr>
        <w:tc>
          <w:tcPr>
            <w:tcW w:w="3874" w:type="pct"/>
          </w:tcPr>
          <w:p w:rsidR="00E8153C" w:rsidRPr="00E8153C" w:rsidRDefault="00E8153C" w:rsidP="00C60F70">
            <w:proofErr w:type="spellStart"/>
            <w:r w:rsidRPr="00E8153C">
              <w:t>Нефтенасыщенность</w:t>
            </w:r>
            <w:proofErr w:type="spellEnd"/>
            <w:r w:rsidRPr="00E8153C">
              <w:t xml:space="preserve"> </w:t>
            </w:r>
            <w:proofErr w:type="spellStart"/>
            <w:r w:rsidRPr="00E8153C">
              <w:t>пласта,</w:t>
            </w:r>
            <w:proofErr w:type="gramStart"/>
            <w:r w:rsidRPr="00E8153C">
              <w:rPr>
                <w:b/>
              </w:rPr>
              <w:t>S</w:t>
            </w:r>
            <w:proofErr w:type="gramEnd"/>
            <w:r w:rsidRPr="00E8153C">
              <w:rPr>
                <w:vertAlign w:val="subscript"/>
              </w:rPr>
              <w:t>н</w:t>
            </w:r>
            <w:proofErr w:type="spellEnd"/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0,7</w:t>
            </w:r>
          </w:p>
        </w:tc>
      </w:tr>
      <w:tr w:rsidR="00E8153C" w:rsidRPr="00E8153C" w:rsidTr="00E8153C">
        <w:trPr>
          <w:cantSplit/>
          <w:trHeight w:val="245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perscript"/>
              </w:rPr>
            </w:pPr>
            <w:r w:rsidRPr="00E8153C">
              <w:t xml:space="preserve">Плотность воды </w:t>
            </w:r>
            <w:r w:rsidRPr="00E8153C">
              <w:rPr>
                <w:b/>
                <w:position w:val="-10"/>
              </w:rPr>
              <w:object w:dxaOrig="240" w:dyaOrig="260">
                <v:shape id="_x0000_i1063" type="#_x0000_t75" style="width:12pt;height:12.75pt" o:ole="">
                  <v:imagedata r:id="rId14" o:title=""/>
                </v:shape>
                <o:OLEObject Type="Embed" ProgID="Equation.3" ShapeID="_x0000_i1063" DrawAspect="Content" ObjectID="_1650286550" r:id="rId46"/>
              </w:object>
            </w:r>
            <w:r w:rsidRPr="00E8153C">
              <w:rPr>
                <w:b/>
                <w:vertAlign w:val="subscript"/>
              </w:rPr>
              <w:t>в</w:t>
            </w:r>
            <w:proofErr w:type="gramStart"/>
            <w:r w:rsidRPr="00E8153C">
              <w:rPr>
                <w:b/>
                <w:vertAlign w:val="subscript"/>
              </w:rPr>
              <w:t xml:space="preserve"> </w:t>
            </w:r>
            <w:r w:rsidRPr="00E8153C">
              <w:rPr>
                <w:vertAlign w:val="subscript"/>
              </w:rPr>
              <w:t>,</w:t>
            </w:r>
            <w:proofErr w:type="gramEnd"/>
            <w:r w:rsidRPr="00E8153C">
              <w:t>кг/м</w:t>
            </w:r>
            <w:r w:rsidRPr="00E8153C">
              <w:rPr>
                <w:vertAlign w:val="superscript"/>
              </w:rPr>
              <w:t>3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1050</w:t>
            </w:r>
          </w:p>
        </w:tc>
      </w:tr>
      <w:tr w:rsidR="00E8153C" w:rsidRPr="00E8153C" w:rsidTr="00E8153C">
        <w:trPr>
          <w:cantSplit/>
          <w:trHeight w:val="226"/>
        </w:trPr>
        <w:tc>
          <w:tcPr>
            <w:tcW w:w="3874" w:type="pct"/>
          </w:tcPr>
          <w:p w:rsidR="00E8153C" w:rsidRPr="00E8153C" w:rsidRDefault="00E8153C" w:rsidP="00C60F70">
            <w:proofErr w:type="spellStart"/>
            <w:r w:rsidRPr="00E8153C">
              <w:t>Водонасыщенность</w:t>
            </w:r>
            <w:proofErr w:type="spellEnd"/>
            <w:r w:rsidRPr="00E8153C">
              <w:t xml:space="preserve"> </w:t>
            </w:r>
            <w:proofErr w:type="spellStart"/>
            <w:r w:rsidRPr="00E8153C">
              <w:t>пласта,</w:t>
            </w:r>
            <w:proofErr w:type="gramStart"/>
            <w:r w:rsidRPr="00E8153C">
              <w:t>S</w:t>
            </w:r>
            <w:proofErr w:type="gramEnd"/>
            <w:r w:rsidRPr="00E8153C">
              <w:rPr>
                <w:vertAlign w:val="subscript"/>
              </w:rPr>
              <w:t>в</w:t>
            </w:r>
            <w:proofErr w:type="spellEnd"/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0,3</w:t>
            </w:r>
          </w:p>
        </w:tc>
      </w:tr>
      <w:tr w:rsidR="00E8153C" w:rsidRPr="00E8153C" w:rsidTr="00E8153C">
        <w:trPr>
          <w:cantSplit/>
          <w:trHeight w:val="276"/>
        </w:trPr>
        <w:tc>
          <w:tcPr>
            <w:tcW w:w="3874" w:type="pct"/>
          </w:tcPr>
          <w:p w:rsidR="00E8153C" w:rsidRPr="00E8153C" w:rsidRDefault="00E8153C" w:rsidP="00C60F70">
            <w:r w:rsidRPr="00E8153C">
              <w:t xml:space="preserve">Пластовая температура, </w:t>
            </w:r>
            <w:r w:rsidRPr="00E8153C">
              <w:rPr>
                <w:b/>
              </w:rPr>
              <w:t xml:space="preserve">Т </w:t>
            </w:r>
            <w:proofErr w:type="spellStart"/>
            <w:r w:rsidRPr="00E8153C">
              <w:rPr>
                <w:b/>
                <w:vertAlign w:val="subscript"/>
              </w:rPr>
              <w:t>пл</w:t>
            </w:r>
            <w:r w:rsidRPr="00E8153C">
              <w:rPr>
                <w:b/>
              </w:rPr>
              <w:t>К</w:t>
            </w:r>
            <w:proofErr w:type="spellEnd"/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303</w:t>
            </w:r>
          </w:p>
        </w:tc>
      </w:tr>
      <w:tr w:rsidR="00E8153C" w:rsidRPr="00E8153C" w:rsidTr="00E8153C">
        <w:trPr>
          <w:cantSplit/>
          <w:trHeight w:val="327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perscript"/>
              </w:rPr>
            </w:pPr>
            <w:r w:rsidRPr="00E8153C">
              <w:t>Плотность пластовой нефти</w:t>
            </w:r>
            <w:r w:rsidRPr="00E8153C">
              <w:rPr>
                <w:position w:val="-12"/>
              </w:rPr>
              <w:object w:dxaOrig="380" w:dyaOrig="360">
                <v:shape id="_x0000_i1064" type="#_x0000_t75" style="width:18.75pt;height:18.75pt" o:ole="">
                  <v:imagedata r:id="rId47" o:title=""/>
                </v:shape>
                <o:OLEObject Type="Embed" ProgID="Equation.3" ShapeID="_x0000_i1064" DrawAspect="Content" ObjectID="_1650286551" r:id="rId48"/>
              </w:object>
            </w:r>
            <w:proofErr w:type="gramStart"/>
            <w:r w:rsidRPr="00E8153C">
              <w:t>кг</w:t>
            </w:r>
            <w:proofErr w:type="gramEnd"/>
            <w:r w:rsidRPr="00E8153C">
              <w:t>/м</w:t>
            </w:r>
            <w:r w:rsidRPr="00E8153C">
              <w:rPr>
                <w:vertAlign w:val="superscript"/>
              </w:rPr>
              <w:t>3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852</w:t>
            </w:r>
          </w:p>
        </w:tc>
      </w:tr>
      <w:tr w:rsidR="00E8153C" w:rsidRPr="00E8153C" w:rsidTr="00E8153C">
        <w:trPr>
          <w:cantSplit/>
          <w:trHeight w:val="491"/>
        </w:trPr>
        <w:tc>
          <w:tcPr>
            <w:tcW w:w="3874" w:type="pct"/>
          </w:tcPr>
          <w:p w:rsidR="00E8153C" w:rsidRPr="00E8153C" w:rsidRDefault="00E8153C" w:rsidP="00C60F70">
            <w:r w:rsidRPr="00E8153C">
              <w:t xml:space="preserve">Расстояние от нагнетательной </w:t>
            </w:r>
            <w:proofErr w:type="spellStart"/>
            <w:r w:rsidRPr="00E8153C">
              <w:t>додобывающей</w:t>
            </w:r>
            <w:proofErr w:type="spellEnd"/>
            <w:r w:rsidRPr="00E8153C">
              <w:t xml:space="preserve"> скважины, а=</w:t>
            </w:r>
            <w:proofErr w:type="spellStart"/>
            <w:r w:rsidRPr="00E8153C">
              <w:t>r</w:t>
            </w:r>
            <w:r w:rsidRPr="00E8153C">
              <w:rPr>
                <w:vertAlign w:val="subscript"/>
              </w:rPr>
              <w:t>о</w:t>
            </w:r>
            <w:proofErr w:type="gramStart"/>
            <w:r w:rsidRPr="00E8153C">
              <w:t>,м</w:t>
            </w:r>
            <w:proofErr w:type="spellEnd"/>
            <w:proofErr w:type="gramEnd"/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300</w:t>
            </w:r>
          </w:p>
        </w:tc>
      </w:tr>
      <w:tr w:rsidR="00E8153C" w:rsidRPr="00E8153C" w:rsidTr="00E8153C">
        <w:trPr>
          <w:cantSplit/>
          <w:trHeight w:val="536"/>
        </w:trPr>
        <w:tc>
          <w:tcPr>
            <w:tcW w:w="3874" w:type="pct"/>
          </w:tcPr>
          <w:p w:rsidR="00E8153C" w:rsidRPr="00E8153C" w:rsidRDefault="00E8153C" w:rsidP="00C60F70">
            <w:r w:rsidRPr="00E8153C">
              <w:t xml:space="preserve">Забойное давление в добывающей </w:t>
            </w:r>
            <w:proofErr w:type="spellStart"/>
            <w:r w:rsidRPr="00E8153C">
              <w:t>скв-не</w:t>
            </w:r>
            <w:proofErr w:type="gramStart"/>
            <w:r w:rsidRPr="00E8153C">
              <w:t>,</w:t>
            </w:r>
            <w:r w:rsidRPr="00E8153C">
              <w:rPr>
                <w:b/>
              </w:rPr>
              <w:t>Р</w:t>
            </w:r>
            <w:proofErr w:type="gramEnd"/>
            <w:r w:rsidRPr="00E8153C">
              <w:rPr>
                <w:b/>
                <w:vertAlign w:val="subscript"/>
              </w:rPr>
              <w:t>забд</w:t>
            </w:r>
            <w:proofErr w:type="spellEnd"/>
            <w:r w:rsidRPr="00E8153C">
              <w:rPr>
                <w:b/>
              </w:rPr>
              <w:t>,</w:t>
            </w:r>
            <w:r w:rsidRPr="00E8153C">
              <w:t xml:space="preserve"> МПа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10</w:t>
            </w:r>
          </w:p>
        </w:tc>
      </w:tr>
      <w:tr w:rsidR="00E8153C" w:rsidRPr="00E8153C" w:rsidTr="00E8153C">
        <w:trPr>
          <w:cantSplit/>
          <w:trHeight w:val="558"/>
        </w:trPr>
        <w:tc>
          <w:tcPr>
            <w:tcW w:w="3874" w:type="pct"/>
          </w:tcPr>
          <w:p w:rsidR="00E8153C" w:rsidRPr="00E8153C" w:rsidRDefault="00E8153C" w:rsidP="00C60F70">
            <w:r w:rsidRPr="00E8153C">
              <w:t xml:space="preserve">Забойное давление в нагнетательной </w:t>
            </w:r>
            <w:proofErr w:type="spellStart"/>
            <w:r w:rsidRPr="00E8153C">
              <w:t>скважине</w:t>
            </w:r>
            <w:proofErr w:type="gramStart"/>
            <w:r w:rsidRPr="00E8153C">
              <w:t>,</w:t>
            </w:r>
            <w:r w:rsidRPr="00E8153C">
              <w:rPr>
                <w:b/>
              </w:rPr>
              <w:t>Р</w:t>
            </w:r>
            <w:proofErr w:type="gramEnd"/>
            <w:r w:rsidRPr="00E8153C">
              <w:rPr>
                <w:b/>
                <w:vertAlign w:val="subscript"/>
              </w:rPr>
              <w:t>забн</w:t>
            </w:r>
            <w:proofErr w:type="spellEnd"/>
            <w:r w:rsidRPr="00E8153C">
              <w:rPr>
                <w:b/>
              </w:rPr>
              <w:t>,</w:t>
            </w:r>
            <w:r w:rsidRPr="00E8153C">
              <w:t xml:space="preserve"> МПа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20</w:t>
            </w:r>
          </w:p>
        </w:tc>
      </w:tr>
      <w:tr w:rsidR="00E8153C" w:rsidRPr="00E8153C" w:rsidTr="00E8153C">
        <w:trPr>
          <w:cantSplit/>
          <w:trHeight w:val="218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bscript"/>
              </w:rPr>
            </w:pPr>
            <w:r w:rsidRPr="00E8153C">
              <w:t xml:space="preserve">Радиус добывающей скважины, </w:t>
            </w:r>
            <w:proofErr w:type="spellStart"/>
            <w:proofErr w:type="gramStart"/>
            <w:r w:rsidRPr="00E8153C">
              <w:rPr>
                <w:b/>
              </w:rPr>
              <w:t>r</w:t>
            </w:r>
            <w:proofErr w:type="gramEnd"/>
            <w:r w:rsidRPr="00E8153C">
              <w:rPr>
                <w:b/>
                <w:vertAlign w:val="subscript"/>
              </w:rPr>
              <w:t>с</w:t>
            </w:r>
            <w:proofErr w:type="spellEnd"/>
            <w:r w:rsidRPr="00E8153C">
              <w:t>, м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0,075</w:t>
            </w:r>
          </w:p>
        </w:tc>
      </w:tr>
      <w:tr w:rsidR="00E8153C" w:rsidRPr="00E8153C" w:rsidTr="00E8153C">
        <w:trPr>
          <w:cantSplit/>
          <w:trHeight w:val="492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perscript"/>
              </w:rPr>
            </w:pPr>
            <w:r w:rsidRPr="00E8153C">
              <w:t>Проницаемость пласта для воздуха,</w:t>
            </w:r>
            <w:r w:rsidRPr="00E8153C">
              <w:rPr>
                <w:b/>
              </w:rPr>
              <w:t>k</w:t>
            </w:r>
            <w:r w:rsidRPr="00E8153C">
              <w:t>,м</w:t>
            </w:r>
            <w:proofErr w:type="gramStart"/>
            <w:r w:rsidRPr="00E8153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26" w:type="pct"/>
          </w:tcPr>
          <w:p w:rsidR="00E8153C" w:rsidRPr="00E8153C" w:rsidRDefault="00E8153C" w:rsidP="00E8153C">
            <w:pPr>
              <w:rPr>
                <w:vertAlign w:val="superscript"/>
              </w:rPr>
            </w:pPr>
            <w:r w:rsidRPr="00E8153C">
              <w:t>0, 35·10</w:t>
            </w:r>
            <w:r w:rsidRPr="00E8153C">
              <w:rPr>
                <w:vertAlign w:val="superscript"/>
              </w:rPr>
              <w:t>-12</w:t>
            </w:r>
          </w:p>
        </w:tc>
      </w:tr>
      <w:tr w:rsidR="00E8153C" w:rsidRPr="00E8153C" w:rsidTr="00E8153C">
        <w:trPr>
          <w:cantSplit/>
          <w:trHeight w:val="273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bscript"/>
              </w:rPr>
            </w:pPr>
            <w:r w:rsidRPr="00E8153C">
              <w:t xml:space="preserve">Вязкость воздуха в пластовых условиях </w:t>
            </w:r>
            <w:proofErr w:type="spellStart"/>
            <w:r w:rsidRPr="00E8153C">
              <w:rPr>
                <w:b/>
              </w:rPr>
              <w:t>μ</w:t>
            </w:r>
            <w:r w:rsidRPr="00E8153C">
              <w:rPr>
                <w:b/>
                <w:vertAlign w:val="subscript"/>
              </w:rPr>
              <w:t>г</w:t>
            </w:r>
            <w:proofErr w:type="spellEnd"/>
            <w:r w:rsidRPr="00E8153C">
              <w:rPr>
                <w:vertAlign w:val="subscript"/>
              </w:rPr>
              <w:t xml:space="preserve"> </w:t>
            </w:r>
            <w:proofErr w:type="spellStart"/>
            <w:r w:rsidRPr="00E8153C">
              <w:t>Па·</w:t>
            </w:r>
            <w:proofErr w:type="gramStart"/>
            <w:r w:rsidRPr="00E8153C">
              <w:t>с</w:t>
            </w:r>
            <w:proofErr w:type="spellEnd"/>
            <w:proofErr w:type="gramEnd"/>
          </w:p>
        </w:tc>
        <w:tc>
          <w:tcPr>
            <w:tcW w:w="1126" w:type="pct"/>
          </w:tcPr>
          <w:p w:rsidR="00E8153C" w:rsidRPr="00E8153C" w:rsidRDefault="00E8153C" w:rsidP="00E8153C">
            <w:pPr>
              <w:rPr>
                <w:vertAlign w:val="superscript"/>
              </w:rPr>
            </w:pPr>
            <w:r w:rsidRPr="00E8153C">
              <w:t>1,8·10</w:t>
            </w:r>
            <w:r w:rsidRPr="00E8153C">
              <w:rPr>
                <w:vertAlign w:val="superscript"/>
              </w:rPr>
              <w:t>-5</w:t>
            </w:r>
          </w:p>
        </w:tc>
      </w:tr>
      <w:tr w:rsidR="00E8153C" w:rsidRPr="00E8153C" w:rsidTr="00E8153C">
        <w:trPr>
          <w:cantSplit/>
          <w:trHeight w:val="172"/>
        </w:trPr>
        <w:tc>
          <w:tcPr>
            <w:tcW w:w="3874" w:type="pct"/>
          </w:tcPr>
          <w:p w:rsidR="00E8153C" w:rsidRPr="00E8153C" w:rsidRDefault="00E8153C" w:rsidP="00E8153C">
            <w:pPr>
              <w:jc w:val="both"/>
              <w:rPr>
                <w:vertAlign w:val="superscript"/>
              </w:rPr>
            </w:pPr>
            <w:r w:rsidRPr="00E8153C">
              <w:t xml:space="preserve">Расход топлива, </w:t>
            </w:r>
            <w:r w:rsidRPr="00E8153C">
              <w:rPr>
                <w:b/>
              </w:rPr>
              <w:t>q</w:t>
            </w:r>
            <w:r w:rsidRPr="00E8153C">
              <w:t>, кг/м</w:t>
            </w:r>
            <w:r w:rsidRPr="00E8153C">
              <w:rPr>
                <w:vertAlign w:val="superscript"/>
              </w:rPr>
              <w:t>3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27,0</w:t>
            </w:r>
          </w:p>
        </w:tc>
      </w:tr>
      <w:tr w:rsidR="00E8153C" w:rsidRPr="00E8153C" w:rsidTr="00E8153C">
        <w:trPr>
          <w:cantSplit/>
          <w:trHeight w:val="271"/>
        </w:trPr>
        <w:tc>
          <w:tcPr>
            <w:tcW w:w="3874" w:type="pct"/>
          </w:tcPr>
          <w:p w:rsidR="00E8153C" w:rsidRPr="00E8153C" w:rsidRDefault="00E8153C" w:rsidP="00C60F70">
            <w:pPr>
              <w:rPr>
                <w:vertAlign w:val="superscript"/>
              </w:rPr>
            </w:pPr>
            <w:r w:rsidRPr="00E8153C">
              <w:t>Удельный расход топлива</w:t>
            </w:r>
            <w:r w:rsidRPr="00E8153C">
              <w:rPr>
                <w:b/>
                <w:position w:val="-12"/>
              </w:rPr>
              <w:object w:dxaOrig="540" w:dyaOrig="360">
                <v:shape id="_x0000_i1065" type="#_x0000_t75" style="width:27pt;height:18.75pt" o:ole="">
                  <v:imagedata r:id="rId49" o:title=""/>
                </v:shape>
                <o:OLEObject Type="Embed" ProgID="Equation.3" ShapeID="_x0000_i1065" DrawAspect="Content" ObjectID="_1650286552" r:id="rId50"/>
              </w:object>
            </w:r>
            <w:r w:rsidRPr="00E8153C">
              <w:t>,</w:t>
            </w:r>
            <w:proofErr w:type="gramStart"/>
            <w:r w:rsidRPr="00E8153C">
              <w:t>кг</w:t>
            </w:r>
            <w:proofErr w:type="gramEnd"/>
            <w:r w:rsidRPr="00E8153C">
              <w:t>/м</w:t>
            </w:r>
            <w:r w:rsidRPr="00E8153C">
              <w:rPr>
                <w:vertAlign w:val="superscript"/>
              </w:rPr>
              <w:t>3</w:t>
            </w:r>
          </w:p>
        </w:tc>
        <w:tc>
          <w:tcPr>
            <w:tcW w:w="1126" w:type="pct"/>
          </w:tcPr>
          <w:p w:rsidR="00E8153C" w:rsidRPr="00E8153C" w:rsidRDefault="00E8153C" w:rsidP="00C60F70">
            <w:r w:rsidRPr="00E8153C">
              <w:t>14,7</w:t>
            </w:r>
          </w:p>
        </w:tc>
      </w:tr>
    </w:tbl>
    <w:p w:rsidR="00C60F70" w:rsidRPr="007C735A" w:rsidRDefault="00C60F70" w:rsidP="00C60F7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C735A">
        <w:rPr>
          <w:b/>
        </w:rPr>
        <w:t>Принять:</w: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</w:pPr>
      <w:r w:rsidRPr="00EB5C5C">
        <w:t xml:space="preserve">Радиус фронта горения в конце первого периода </w:t>
      </w:r>
      <w:proofErr w:type="spellStart"/>
      <w:r w:rsidRPr="00EB5C5C">
        <w:t>r</w:t>
      </w:r>
      <w:r w:rsidRPr="00EB5C5C">
        <w:rPr>
          <w:vertAlign w:val="subscript"/>
        </w:rPr>
        <w:t>ф</w:t>
      </w:r>
      <w:proofErr w:type="spellEnd"/>
      <w:r w:rsidRPr="00EB5C5C">
        <w:t>=50 м,</w: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</w:pPr>
      <w:r w:rsidRPr="00EB5C5C">
        <w:t>Коэффициент охвата пласта по толщине α</w:t>
      </w:r>
      <w:r w:rsidRPr="00EB5C5C">
        <w:rPr>
          <w:vertAlign w:val="subscript"/>
        </w:rPr>
        <w:t>н</w:t>
      </w:r>
      <w:r w:rsidRPr="00EB5C5C">
        <w:t>=0,9,</w: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</w:pPr>
      <w:r w:rsidRPr="00EB5C5C">
        <w:t xml:space="preserve">Коэффициент </w:t>
      </w:r>
      <w:proofErr w:type="spellStart"/>
      <w:r w:rsidRPr="00EB5C5C">
        <w:t>нефтеотдачи</w:t>
      </w:r>
      <w:proofErr w:type="spellEnd"/>
      <w:r w:rsidRPr="00EB5C5C">
        <w:t xml:space="preserve"> на участках, не охваченных </w:t>
      </w:r>
      <w:proofErr w:type="spellStart"/>
      <w:r w:rsidRPr="00EB5C5C">
        <w:t>горением,λ</w:t>
      </w:r>
      <w:proofErr w:type="spellEnd"/>
      <w:r w:rsidRPr="00EB5C5C">
        <w:t>=0,3</w: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</w:pPr>
      <w:r w:rsidRPr="00EB5C5C">
        <w:t xml:space="preserve">Минимальную скорость перемещения фронта горения, зависящую от эффективной толщины пласта  и расхода топлива </w:t>
      </w:r>
      <w:proofErr w:type="spellStart"/>
      <w:r w:rsidRPr="00EB5C5C">
        <w:t>W</w:t>
      </w:r>
      <w:r w:rsidRPr="00EB5C5C">
        <w:rPr>
          <w:vertAlign w:val="subscript"/>
        </w:rPr>
        <w:t>min</w:t>
      </w:r>
      <w:proofErr w:type="spellEnd"/>
      <w:r w:rsidRPr="00EB5C5C">
        <w:t>= 0,019м/</w:t>
      </w:r>
      <w:proofErr w:type="spellStart"/>
      <w:r w:rsidRPr="00EB5C5C">
        <w:t>сут</w:t>
      </w:r>
      <w:proofErr w:type="spellEnd"/>
      <w:r w:rsidRPr="00EB5C5C">
        <w:t>,</w: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</w:pPr>
      <w:r w:rsidRPr="00EB5C5C">
        <w:lastRenderedPageBreak/>
        <w:t xml:space="preserve">Коэффициент охвата пласта фронтом горения по площади </w:t>
      </w:r>
      <w:proofErr w:type="spellStart"/>
      <w:r w:rsidRPr="00EB5C5C">
        <w:t>a</w:t>
      </w:r>
      <w:r w:rsidRPr="00EB5C5C">
        <w:rPr>
          <w:vertAlign w:val="subscript"/>
        </w:rPr>
        <w:t>s</w:t>
      </w:r>
      <w:proofErr w:type="spellEnd"/>
      <w:r w:rsidRPr="00EB5C5C">
        <w:t>=0,6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center"/>
      </w:pPr>
      <w:r w:rsidRPr="00664989">
        <w:t>Ход работы.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</w:pPr>
      <w:r w:rsidRPr="00664989">
        <w:t xml:space="preserve">1)Рассчитаем объем воздуха для выжигания </w:t>
      </w:r>
      <w:smartTag w:uri="urn:schemas-microsoft-com:office:smarttags" w:element="metricconverter">
        <w:smartTagPr>
          <w:attr w:name="ProductID" w:val="1 м3"/>
        </w:smartTagPr>
        <w:r w:rsidRPr="00664989">
          <w:t>1 м</w:t>
        </w:r>
        <w:r w:rsidRPr="00664989">
          <w:rPr>
            <w:vertAlign w:val="superscript"/>
          </w:rPr>
          <w:t>3</w:t>
        </w:r>
      </w:smartTag>
      <w:r w:rsidRPr="00664989">
        <w:t xml:space="preserve"> пласта:</w:t>
      </w:r>
    </w:p>
    <w:p w:rsidR="00C60F70" w:rsidRDefault="00C60F70" w:rsidP="00C60F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4989">
        <w:rPr>
          <w:position w:val="-20"/>
        </w:rPr>
        <w:object w:dxaOrig="1860" w:dyaOrig="520">
          <v:shape id="_x0000_i1039" type="#_x0000_t75" style="width:93pt;height:26.25pt" o:ole="">
            <v:imagedata r:id="rId51" o:title=""/>
          </v:shape>
          <o:OLEObject Type="Embed" ProgID="Equation.3" ShapeID="_x0000_i1039" DrawAspect="Content" ObjectID="_1650286553" r:id="rId52"/>
        </w:object>
      </w:r>
    </w:p>
    <w:p w:rsidR="00C60F70" w:rsidRDefault="00C60F70" w:rsidP="00C60F70">
      <w:pPr>
        <w:widowControl w:val="0"/>
        <w:autoSpaceDE w:val="0"/>
        <w:autoSpaceDN w:val="0"/>
        <w:adjustRightInd w:val="0"/>
      </w:pPr>
      <w:r w:rsidRPr="00664989">
        <w:t>2)Определяем предельный темп закачки воздуха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</w:pPr>
      <w:r w:rsidRPr="00664989">
        <w:rPr>
          <w:position w:val="-66"/>
        </w:rPr>
        <w:object w:dxaOrig="5100" w:dyaOrig="1080">
          <v:shape id="_x0000_i1040" type="#_x0000_t75" style="width:255pt;height:54.75pt" o:ole="">
            <v:imagedata r:id="rId53" o:title=""/>
          </v:shape>
          <o:OLEObject Type="Embed" ProgID="Equation.3" ShapeID="_x0000_i1040" DrawAspect="Content" ObjectID="_1650286554" r:id="rId54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</w:pPr>
      <w:r w:rsidRPr="00664989">
        <w:t>3)Вычисляем скорость продвижения фронта горения:</w:t>
      </w:r>
      <w:r w:rsidRPr="00664989">
        <w:rPr>
          <w:position w:val="-32"/>
        </w:rPr>
        <w:object w:dxaOrig="2220" w:dyaOrig="740">
          <v:shape id="_x0000_i1041" type="#_x0000_t75" style="width:111pt;height:36.75pt" o:ole="">
            <v:imagedata r:id="rId55" o:title=""/>
          </v:shape>
          <o:OLEObject Type="Embed" ProgID="Equation.3" ShapeID="_x0000_i1041" DrawAspect="Content" ObjectID="_1650286555" r:id="rId56"/>
        </w:objec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</w:pPr>
      <w:r>
        <w:t>4</w:t>
      </w:r>
      <w:r w:rsidRPr="00664989">
        <w:t xml:space="preserve">) Проверяем </w:t>
      </w:r>
      <w:proofErr w:type="spellStart"/>
      <w:r w:rsidRPr="00664989">
        <w:t>выполение</w:t>
      </w:r>
      <w:proofErr w:type="spellEnd"/>
      <w:r w:rsidRPr="00664989">
        <w:t xml:space="preserve"> следующего </w:t>
      </w:r>
      <w:proofErr w:type="spellStart"/>
      <w:r w:rsidRPr="00664989">
        <w:t>условия:W</w:t>
      </w:r>
      <w:r w:rsidRPr="00664989">
        <w:rPr>
          <w:vertAlign w:val="subscript"/>
        </w:rPr>
        <w:t>ф</w:t>
      </w:r>
      <w:proofErr w:type="spellEnd"/>
      <w:r w:rsidRPr="00664989">
        <w:t xml:space="preserve">&gt;3 </w:t>
      </w:r>
      <w:proofErr w:type="spellStart"/>
      <w:r w:rsidRPr="00664989">
        <w:t>W</w:t>
      </w:r>
      <w:r w:rsidRPr="00664989">
        <w:rPr>
          <w:vertAlign w:val="subscript"/>
        </w:rPr>
        <w:t>ф</w:t>
      </w:r>
      <w:proofErr w:type="spellEnd"/>
      <w:r w:rsidRPr="00664989">
        <w:rPr>
          <w:vertAlign w:val="subscript"/>
        </w:rPr>
        <w:t xml:space="preserve"> </w:t>
      </w:r>
      <w:r w:rsidRPr="00664989">
        <w:rPr>
          <w:vertAlign w:val="subscript"/>
          <w:lang w:val="en-US"/>
        </w:rPr>
        <w:t>min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</w:pPr>
      <w:r>
        <w:t>Если выполняется данное условие</w:t>
      </w:r>
      <w:r w:rsidRPr="00664989">
        <w:t xml:space="preserve">, то принятая величина </w:t>
      </w:r>
      <w:proofErr w:type="spellStart"/>
      <w:r w:rsidRPr="00664989">
        <w:t>r</w:t>
      </w:r>
      <w:r w:rsidRPr="00664989">
        <w:rPr>
          <w:vertAlign w:val="subscript"/>
        </w:rPr>
        <w:t>ф</w:t>
      </w:r>
      <w:proofErr w:type="spellEnd"/>
      <w:r w:rsidRPr="00664989">
        <w:t xml:space="preserve">=50 м оставляем без изменения. Если условие не выполняется то </w:t>
      </w:r>
      <w:proofErr w:type="spellStart"/>
      <w:r w:rsidRPr="00664989">
        <w:t>r</w:t>
      </w:r>
      <w:r w:rsidRPr="00664989">
        <w:rPr>
          <w:vertAlign w:val="subscript"/>
        </w:rPr>
        <w:t>ф</w:t>
      </w:r>
      <w:proofErr w:type="spellEnd"/>
      <w:r w:rsidRPr="00664989">
        <w:t xml:space="preserve"> изменяем.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5</w:t>
      </w:r>
      <w:r w:rsidRPr="00664989">
        <w:t>)Вычисляем коэффициент S</w:t>
      </w:r>
      <w:r w:rsidRPr="00664989">
        <w:rPr>
          <w:vertAlign w:val="subscript"/>
        </w:rPr>
        <w:t>1</w:t>
      </w:r>
      <w:r w:rsidRPr="00664989">
        <w:t>:</w:t>
      </w:r>
      <w:r w:rsidRPr="00664989">
        <w:rPr>
          <w:position w:val="-30"/>
        </w:rPr>
        <w:object w:dxaOrig="1260" w:dyaOrig="720">
          <v:shape id="_x0000_i1042" type="#_x0000_t75" style="width:63pt;height:36pt" o:ole="">
            <v:imagedata r:id="rId57" o:title=""/>
          </v:shape>
          <o:OLEObject Type="Embed" ProgID="Equation.3" ShapeID="_x0000_i1042" DrawAspect="Content" ObjectID="_1650286556" r:id="rId58"/>
        </w:objec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  <w:rPr>
          <w:vertAlign w:val="subscript"/>
        </w:rPr>
      </w:pPr>
      <w:r>
        <w:t>6</w:t>
      </w:r>
      <w:r w:rsidRPr="00664989">
        <w:t>)Вычисляем коэффициент S</w:t>
      </w:r>
      <w:r w:rsidRPr="00664989">
        <w:rPr>
          <w:vertAlign w:val="subscript"/>
        </w:rPr>
        <w:t>2,</w:t>
      </w:r>
      <w:r w:rsidRPr="00664989">
        <w:rPr>
          <w:position w:val="-30"/>
        </w:rPr>
        <w:object w:dxaOrig="1460" w:dyaOrig="680">
          <v:shape id="_x0000_i1043" type="#_x0000_t75" style="width:72.75pt;height:33.75pt" o:ole="">
            <v:imagedata r:id="rId59" o:title=""/>
          </v:shape>
          <o:OLEObject Type="Embed" ProgID="Equation.3" ShapeID="_x0000_i1043" DrawAspect="Content" ObjectID="_1650286557" r:id="rId60"/>
        </w:object>
      </w:r>
      <w:r w:rsidRPr="00664989">
        <w:t>,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t>где-</w:t>
      </w:r>
      <w:r w:rsidRPr="00664989">
        <w:rPr>
          <w:lang w:val="en-US"/>
        </w:rPr>
        <w:t>Q</w:t>
      </w:r>
      <w:r w:rsidRPr="00664989">
        <w:rPr>
          <w:vertAlign w:val="subscript"/>
        </w:rPr>
        <w:t>г</w:t>
      </w:r>
      <w:r w:rsidRPr="00664989">
        <w:t>-удельная теплота сгорания газа =1,0257 МДж/кг</w:t>
      </w:r>
      <w:r>
        <w:t>,</w:t>
      </w:r>
      <w:r w:rsidRPr="00664989">
        <w:t xml:space="preserve"> </w:t>
      </w:r>
      <w:r w:rsidRPr="00664989">
        <w:rPr>
          <w:lang w:val="en-US"/>
        </w:rPr>
        <w:t>Q</w:t>
      </w:r>
      <w:r w:rsidRPr="00664989">
        <w:rPr>
          <w:vertAlign w:val="subscript"/>
        </w:rPr>
        <w:t>н</w:t>
      </w:r>
      <w:r w:rsidRPr="00664989">
        <w:t>- удельная теплота сгорания нефти=41,9 МДж/кг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7</w:t>
      </w:r>
      <w:r w:rsidRPr="00664989">
        <w:t xml:space="preserve">)Определяем коэффициент </w:t>
      </w:r>
      <w:proofErr w:type="spellStart"/>
      <w:r w:rsidRPr="00664989">
        <w:t>нефтеотдачи</w:t>
      </w:r>
      <w:proofErr w:type="spellEnd"/>
      <w:r w:rsidRPr="00664989">
        <w:t xml:space="preserve"> в выжженной зоне:</w:t>
      </w:r>
      <w:r w:rsidRPr="00664989">
        <w:rPr>
          <w:position w:val="-30"/>
        </w:rPr>
        <w:object w:dxaOrig="1579" w:dyaOrig="680">
          <v:shape id="_x0000_i1044" type="#_x0000_t75" style="width:78.75pt;height:33.75pt" o:ole="">
            <v:imagedata r:id="rId61" o:title=""/>
          </v:shape>
          <o:OLEObject Type="Embed" ProgID="Equation.3" ShapeID="_x0000_i1044" DrawAspect="Content" ObjectID="_1650286558" r:id="rId62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C60F70">
        <w:t>11)</w:t>
      </w:r>
      <w:r w:rsidRPr="00664989">
        <w:t xml:space="preserve"> Определяем коэффициент </w:t>
      </w:r>
      <w:proofErr w:type="spellStart"/>
      <w:r w:rsidRPr="00664989">
        <w:t>нефтеотдачи</w:t>
      </w:r>
      <w:proofErr w:type="spellEnd"/>
      <w:r w:rsidRPr="00C60F70">
        <w:t xml:space="preserve"> </w:t>
      </w:r>
      <w:r w:rsidRPr="00664989">
        <w:t>элемента:</w:t>
      </w:r>
      <w:r w:rsidRPr="00664989">
        <w:rPr>
          <w:position w:val="-12"/>
        </w:rPr>
        <w:object w:dxaOrig="2680" w:dyaOrig="360">
          <v:shape id="_x0000_i1045" type="#_x0000_t75" style="width:134.25pt;height:18.75pt" o:ole="">
            <v:imagedata r:id="rId63" o:title=""/>
          </v:shape>
          <o:OLEObject Type="Embed" ProgID="Equation.3" ShapeID="_x0000_i1045" DrawAspect="Content" ObjectID="_1650286559" r:id="rId64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8</w:t>
      </w:r>
      <w:r w:rsidRPr="00664989">
        <w:t>)Определяем длительность первого периода горения:</w:t>
      </w:r>
      <w:r w:rsidRPr="00664989">
        <w:rPr>
          <w:position w:val="-32"/>
        </w:rPr>
        <w:object w:dxaOrig="1359" w:dyaOrig="740">
          <v:shape id="_x0000_i1046" type="#_x0000_t75" style="width:67.5pt;height:36.75pt" o:ole="">
            <v:imagedata r:id="rId65" o:title=""/>
          </v:shape>
          <o:OLEObject Type="Embed" ProgID="Equation.3" ShapeID="_x0000_i1046" DrawAspect="Content" ObjectID="_1650286560" r:id="rId66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9</w:t>
      </w:r>
      <w:r w:rsidRPr="00664989">
        <w:t>)Определяем потребное количество воздуха за этот период:</w:t>
      </w:r>
      <w:r w:rsidRPr="00664989">
        <w:rPr>
          <w:position w:val="-24"/>
        </w:rPr>
        <w:object w:dxaOrig="1600" w:dyaOrig="660">
          <v:shape id="_x0000_i1047" type="#_x0000_t75" style="width:80.25pt;height:33pt" o:ole="">
            <v:imagedata r:id="rId67" o:title=""/>
          </v:shape>
          <o:OLEObject Type="Embed" ProgID="Equation.3" ShapeID="_x0000_i1047" DrawAspect="Content" ObjectID="_1650286561" r:id="rId68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10</w:t>
      </w:r>
      <w:r w:rsidRPr="00664989">
        <w:t xml:space="preserve">)Определяем массу воздуха объемом </w:t>
      </w:r>
      <w:r w:rsidRPr="00664989">
        <w:rPr>
          <w:lang w:val="en-US"/>
        </w:rPr>
        <w:t>V</w:t>
      </w:r>
      <w:r w:rsidRPr="00664989">
        <w:rPr>
          <w:vertAlign w:val="subscript"/>
        </w:rPr>
        <w:t>п</w:t>
      </w:r>
      <w:r w:rsidRPr="00664989">
        <w:t>: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rPr>
          <w:lang w:val="en-US"/>
        </w:rPr>
        <w:t>G</w:t>
      </w:r>
      <w:r w:rsidRPr="00664989">
        <w:rPr>
          <w:vertAlign w:val="subscript"/>
        </w:rPr>
        <w:t>п</w:t>
      </w:r>
      <w:r w:rsidRPr="00664989">
        <w:t>=</w:t>
      </w:r>
      <w:r w:rsidRPr="00664989">
        <w:rPr>
          <w:lang w:val="en-US"/>
        </w:rPr>
        <w:t>V</w:t>
      </w:r>
      <w:r w:rsidRPr="00664989">
        <w:rPr>
          <w:vertAlign w:val="subscript"/>
        </w:rPr>
        <w:t>п</w:t>
      </w:r>
      <w:r w:rsidRPr="00664989">
        <w:t>·1,293,кг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11</w:t>
      </w:r>
      <w:r w:rsidRPr="00664989">
        <w:t>)Определяем массу азота и паров воды: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rPr>
          <w:position w:val="-28"/>
        </w:rPr>
        <w:object w:dxaOrig="5160" w:dyaOrig="680">
          <v:shape id="_x0000_i1048" type="#_x0000_t75" style="width:258pt;height:33.75pt" o:ole="">
            <v:imagedata r:id="rId69" o:title=""/>
          </v:shape>
          <o:OLEObject Type="Embed" ProgID="Equation.3" ShapeID="_x0000_i1048" DrawAspect="Content" ObjectID="_1650286562" r:id="rId70"/>
        </w:object>
      </w:r>
    </w:p>
    <w:p w:rsidR="00C60F70" w:rsidRPr="00EB5C5C" w:rsidRDefault="00C60F70" w:rsidP="00C60F70">
      <w:pPr>
        <w:widowControl w:val="0"/>
        <w:autoSpaceDE w:val="0"/>
        <w:autoSpaceDN w:val="0"/>
        <w:adjustRightInd w:val="0"/>
        <w:jc w:val="both"/>
      </w:pPr>
      <w:r w:rsidRPr="00EB5C5C">
        <w:t xml:space="preserve">где </w:t>
      </w:r>
      <w:r w:rsidRPr="00EB5C5C">
        <w:rPr>
          <w:position w:val="-12"/>
        </w:rPr>
        <w:object w:dxaOrig="300" w:dyaOrig="360">
          <v:shape id="_x0000_i1049" type="#_x0000_t75" style="width:15pt;height:18.75pt" o:ole="">
            <v:imagedata r:id="rId71" o:title=""/>
          </v:shape>
          <o:OLEObject Type="Embed" ProgID="Equation.3" ShapeID="_x0000_i1049" DrawAspect="Content" ObjectID="_1650286563" r:id="rId72"/>
        </w:object>
      </w:r>
      <w:r w:rsidRPr="00EB5C5C">
        <w:t>-</w:t>
      </w:r>
      <w:r w:rsidRPr="00EB5C5C">
        <w:t>плотность азота, 1,36 кг/м</w:t>
      </w:r>
      <w:r w:rsidRPr="00EB5C5C">
        <w:rPr>
          <w:vertAlign w:val="superscript"/>
        </w:rPr>
        <w:t>3</w:t>
      </w:r>
      <w:r w:rsidRPr="00EB5C5C">
        <w:t xml:space="preserve">, </w:t>
      </w:r>
      <w:r w:rsidRPr="00EB5C5C">
        <w:rPr>
          <w:position w:val="-6"/>
        </w:rPr>
        <w:object w:dxaOrig="220" w:dyaOrig="279">
          <v:shape id="_x0000_i1050" type="#_x0000_t75" style="width:11.25pt;height:14.25pt" o:ole="">
            <v:imagedata r:id="rId73" o:title=""/>
          </v:shape>
          <o:OLEObject Type="Embed" ProgID="Equation.3" ShapeID="_x0000_i1050" DrawAspect="Content" ObjectID="_1650286564" r:id="rId74"/>
        </w:object>
      </w:r>
      <w:r w:rsidRPr="00EB5C5C">
        <w:t>-отношение объема воды к объему нагнетаемого воздуха, 2·10</w:t>
      </w:r>
      <w:r w:rsidRPr="00EB5C5C">
        <w:rPr>
          <w:vertAlign w:val="superscript"/>
        </w:rPr>
        <w:t>-3</w:t>
      </w:r>
      <w:r w:rsidRPr="00EB5C5C">
        <w:t xml:space="preserve">, </w:t>
      </w:r>
      <w:r w:rsidRPr="00EB5C5C">
        <w:rPr>
          <w:position w:val="-12"/>
        </w:rPr>
        <w:object w:dxaOrig="300" w:dyaOrig="360">
          <v:shape id="_x0000_i1051" type="#_x0000_t75" style="width:15pt;height:18.75pt" o:ole="">
            <v:imagedata r:id="rId75" o:title=""/>
          </v:shape>
          <o:OLEObject Type="Embed" ProgID="Equation.3" ShapeID="_x0000_i1051" DrawAspect="Content" ObjectID="_1650286565" r:id="rId76"/>
        </w:object>
      </w:r>
      <w:r w:rsidRPr="00EB5C5C">
        <w:t xml:space="preserve">-плотность воды, У-коэффициент использования воздуха, 0,9, </w:t>
      </w:r>
      <w:r w:rsidRPr="00EB5C5C">
        <w:rPr>
          <w:lang w:val="en-US"/>
        </w:rPr>
        <w:t>n</w:t>
      </w:r>
      <w:r w:rsidRPr="00EB5C5C">
        <w:t xml:space="preserve">-отношение в кокосовом остатке водорода к углероду, 1,2, </w:t>
      </w:r>
    </w:p>
    <w:p w:rsidR="00C60F70" w:rsidRDefault="00C60F70" w:rsidP="00C60F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60F70" w:rsidRPr="00664989" w:rsidRDefault="00C60F70" w:rsidP="00C60F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12</w:t>
      </w:r>
      <w:r w:rsidRPr="00664989">
        <w:rPr>
          <w:lang w:val="en-US"/>
        </w:rPr>
        <w:t>)</w:t>
      </w:r>
      <w:r w:rsidRPr="00664989">
        <w:t>Определяем радиус фронта горения: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4989">
        <w:rPr>
          <w:position w:val="-68"/>
        </w:rPr>
        <w:object w:dxaOrig="2280" w:dyaOrig="1060">
          <v:shape id="_x0000_i1052" type="#_x0000_t75" style="width:114pt;height:53.25pt" o:ole="">
            <v:imagedata r:id="rId77" o:title=""/>
          </v:shape>
          <o:OLEObject Type="Embed" ProgID="Equation.3" ShapeID="_x0000_i1052" DrawAspect="Content" ObjectID="_1650286566" r:id="rId78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t xml:space="preserve">Для расчетов плотность смеси </w:t>
      </w:r>
      <w:r w:rsidRPr="00664989">
        <w:rPr>
          <w:position w:val="-20"/>
        </w:rPr>
        <w:object w:dxaOrig="1600" w:dyaOrig="499">
          <v:shape id="_x0000_i1053" type="#_x0000_t75" style="width:80.25pt;height:24.75pt" o:ole="">
            <v:imagedata r:id="rId79" o:title=""/>
          </v:shape>
          <o:OLEObject Type="Embed" ProgID="Equation.3" ShapeID="_x0000_i1053" DrawAspect="Content" ObjectID="_1650286567" r:id="rId80"/>
        </w:object>
      </w:r>
      <w:r w:rsidRPr="00664989">
        <w:t xml:space="preserve">, удельную теплоемкость смеси </w:t>
      </w:r>
      <w:proofErr w:type="spellStart"/>
      <w:r w:rsidRPr="00664989">
        <w:t>С</w:t>
      </w:r>
      <w:r w:rsidRPr="00664989">
        <w:rPr>
          <w:vertAlign w:val="subscript"/>
        </w:rPr>
        <w:t>см</w:t>
      </w:r>
      <w:proofErr w:type="spellEnd"/>
      <w:r w:rsidRPr="00664989">
        <w:t>=11,23кДж/</w:t>
      </w:r>
      <w:proofErr w:type="spellStart"/>
      <w:proofErr w:type="gramStart"/>
      <w:r w:rsidRPr="00664989">
        <w:t>кг</w:t>
      </w:r>
      <w:proofErr w:type="gramEnd"/>
      <w:r w:rsidRPr="00664989">
        <w:t>·К</w:t>
      </w:r>
      <w:proofErr w:type="spellEnd"/>
      <w:r w:rsidRPr="00664989">
        <w:t>. В пластовых условиях указанные параметры равны</w:t>
      </w:r>
      <w:r w:rsidRPr="00664989">
        <w:rPr>
          <w:position w:val="-20"/>
        </w:rPr>
        <w:object w:dxaOrig="1600" w:dyaOrig="499">
          <v:shape id="_x0000_i1054" type="#_x0000_t75" style="width:80.25pt;height:24.75pt" o:ole="">
            <v:imagedata r:id="rId81" o:title=""/>
          </v:shape>
          <o:OLEObject Type="Embed" ProgID="Equation.3" ShapeID="_x0000_i1054" DrawAspect="Content" ObjectID="_1650286568" r:id="rId82"/>
        </w:object>
      </w:r>
      <w:r w:rsidRPr="00664989">
        <w:t xml:space="preserve">, </w:t>
      </w:r>
      <w:proofErr w:type="spellStart"/>
      <w:r w:rsidRPr="00664989">
        <w:lastRenderedPageBreak/>
        <w:t>С</w:t>
      </w:r>
      <w:r w:rsidRPr="00664989">
        <w:rPr>
          <w:vertAlign w:val="subscript"/>
        </w:rPr>
        <w:t>пл</w:t>
      </w:r>
      <w:proofErr w:type="spellEnd"/>
      <w:r w:rsidRPr="00664989">
        <w:t>=253кДж/</w:t>
      </w:r>
      <w:proofErr w:type="spellStart"/>
      <w:r w:rsidRPr="00664989">
        <w:t>кг·К</w:t>
      </w:r>
      <w:proofErr w:type="spellEnd"/>
      <w:r w:rsidRPr="00664989">
        <w:t>.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13</w:t>
      </w:r>
      <w:r w:rsidRPr="00664989">
        <w:t>)Определяем площадь выжженной зоны: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t>при r</w:t>
      </w:r>
      <w:r w:rsidRPr="00664989">
        <w:rPr>
          <w:vertAlign w:val="subscript"/>
        </w:rPr>
        <w:t>фп</w:t>
      </w:r>
      <w:r w:rsidRPr="00664989">
        <w:t>≤50 м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proofErr w:type="spellStart"/>
      <w:r w:rsidRPr="00664989">
        <w:t>S</w:t>
      </w:r>
      <w:r w:rsidRPr="00664989">
        <w:rPr>
          <w:vertAlign w:val="subscript"/>
        </w:rPr>
        <w:t>г</w:t>
      </w:r>
      <w:proofErr w:type="spellEnd"/>
      <w:r w:rsidRPr="00664989">
        <w:t>=160r</w:t>
      </w:r>
      <w:r w:rsidRPr="00664989">
        <w:rPr>
          <w:vertAlign w:val="subscript"/>
        </w:rPr>
        <w:t>фп</w:t>
      </w:r>
      <w:r w:rsidRPr="00664989">
        <w:t>, м</w:t>
      </w:r>
      <w:r w:rsidRPr="00664989">
        <w:rPr>
          <w:vertAlign w:val="superscript"/>
        </w:rPr>
        <w:t>2</w:t>
      </w:r>
      <w:r w:rsidRPr="00664989">
        <w:t>,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t>При r</w:t>
      </w:r>
      <w:r w:rsidRPr="00664989">
        <w:rPr>
          <w:vertAlign w:val="subscript"/>
        </w:rPr>
        <w:t>фп</w:t>
      </w:r>
      <w:r w:rsidRPr="00664989">
        <w:t>≥50 м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proofErr w:type="spellStart"/>
      <w:r w:rsidRPr="00664989">
        <w:t>S</w:t>
      </w:r>
      <w:r w:rsidRPr="00664989">
        <w:rPr>
          <w:vertAlign w:val="subscript"/>
        </w:rPr>
        <w:t>г</w:t>
      </w:r>
      <w:proofErr w:type="spellEnd"/>
      <w:r w:rsidRPr="00664989">
        <w:t>=8000+348(r</w:t>
      </w:r>
      <w:r w:rsidRPr="00664989">
        <w:rPr>
          <w:vertAlign w:val="subscript"/>
        </w:rPr>
        <w:t>фп</w:t>
      </w:r>
      <w:r w:rsidRPr="00664989">
        <w:t>-50), м</w:t>
      </w:r>
      <w:r w:rsidRPr="00664989">
        <w:rPr>
          <w:vertAlign w:val="superscript"/>
        </w:rPr>
        <w:t>2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t>14</w:t>
      </w:r>
      <w:r w:rsidRPr="00664989">
        <w:t>) Определяем объем выжженной зоны:</w:t>
      </w:r>
      <w:r w:rsidRPr="002D67E8">
        <w:t xml:space="preserve"> </w:t>
      </w:r>
      <w:r w:rsidRPr="00664989">
        <w:rPr>
          <w:lang w:val="en-US"/>
        </w:rPr>
        <w:t>V</w:t>
      </w:r>
      <w:r w:rsidRPr="00664989">
        <w:rPr>
          <w:vertAlign w:val="subscript"/>
        </w:rPr>
        <w:t>г</w:t>
      </w:r>
      <w:r w:rsidRPr="00664989">
        <w:t>=</w:t>
      </w:r>
      <w:proofErr w:type="spellStart"/>
      <w:r w:rsidRPr="00664989">
        <w:t>S</w:t>
      </w:r>
      <w:r w:rsidRPr="00664989">
        <w:rPr>
          <w:vertAlign w:val="subscript"/>
        </w:rPr>
        <w:t>г</w:t>
      </w:r>
      <w:proofErr w:type="spellEnd"/>
      <w:r w:rsidRPr="00664989">
        <w:t>·α</w:t>
      </w:r>
      <w:proofErr w:type="spellStart"/>
      <w:r w:rsidRPr="00664989">
        <w:rPr>
          <w:vertAlign w:val="subscript"/>
        </w:rPr>
        <w:t>h</w:t>
      </w:r>
      <w:r w:rsidRPr="00664989">
        <w:t>·h</w:t>
      </w:r>
      <w:r w:rsidRPr="003D1DF9">
        <w:rPr>
          <w:vertAlign w:val="subscript"/>
        </w:rPr>
        <w:t>э</w:t>
      </w:r>
      <w:proofErr w:type="spellEnd"/>
      <w:r w:rsidRPr="00664989">
        <w:t xml:space="preserve"> м</w:t>
      </w:r>
      <w:r w:rsidRPr="00664989">
        <w:rPr>
          <w:vertAlign w:val="superscript"/>
        </w:rPr>
        <w:t>3</w:t>
      </w:r>
    </w:p>
    <w:p w:rsidR="00C60F70" w:rsidRDefault="00C60F70" w:rsidP="00C60F70">
      <w:pPr>
        <w:widowControl w:val="0"/>
        <w:autoSpaceDE w:val="0"/>
        <w:autoSpaceDN w:val="0"/>
        <w:adjustRightInd w:val="0"/>
        <w:jc w:val="both"/>
      </w:pP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15</w:t>
      </w:r>
      <w:r w:rsidRPr="00664989">
        <w:t>)Определяем суммарное количество воздуха необходимого для выжигания данного объема: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 w:rsidRPr="00664989">
        <w:rPr>
          <w:position w:val="-28"/>
        </w:rPr>
        <w:object w:dxaOrig="1719" w:dyaOrig="660">
          <v:shape id="_x0000_i1055" type="#_x0000_t75" style="width:86.25pt;height:33pt" o:ole="">
            <v:imagedata r:id="rId83" o:title=""/>
          </v:shape>
          <o:OLEObject Type="Embed" ProgID="Equation.3" ShapeID="_x0000_i1055" DrawAspect="Content" ObjectID="_1650286569" r:id="rId84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16</w:t>
      </w:r>
      <w:r w:rsidRPr="00664989">
        <w:t>)Определяем время выжигания:</w:t>
      </w:r>
      <w:r w:rsidRPr="00664989">
        <w:rPr>
          <w:position w:val="-32"/>
        </w:rPr>
        <w:object w:dxaOrig="2299" w:dyaOrig="760">
          <v:shape id="_x0000_i1056" type="#_x0000_t75" style="width:114.75pt;height:38.25pt" o:ole="">
            <v:imagedata r:id="rId85" o:title=""/>
          </v:shape>
          <o:OLEObject Type="Embed" ProgID="Equation.3" ShapeID="_x0000_i1056" DrawAspect="Content" ObjectID="_1650286570" r:id="rId86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17</w:t>
      </w:r>
      <w:r w:rsidRPr="00664989">
        <w:t>)Определяем объем извлекаемой нефти:</w:t>
      </w:r>
      <w:r w:rsidRPr="002D67E8">
        <w:t xml:space="preserve"> </w:t>
      </w:r>
      <w:r w:rsidRPr="00664989">
        <w:rPr>
          <w:lang w:val="en-US"/>
        </w:rPr>
        <w:t>V</w:t>
      </w:r>
      <w:r w:rsidRPr="00664989">
        <w:rPr>
          <w:vertAlign w:val="subscript"/>
        </w:rPr>
        <w:t>н</w:t>
      </w:r>
      <w:r w:rsidRPr="00664989">
        <w:t>=2а</w:t>
      </w:r>
      <w:r w:rsidRPr="00664989">
        <w:rPr>
          <w:vertAlign w:val="superscript"/>
        </w:rPr>
        <w:t>2</w:t>
      </w:r>
      <w:r>
        <w:rPr>
          <w:vertAlign w:val="superscript"/>
        </w:rPr>
        <w:t>·</w:t>
      </w:r>
      <w:r w:rsidRPr="0010563E">
        <w:t>h</w:t>
      </w:r>
      <w:r w:rsidRPr="0010563E">
        <w:rPr>
          <w:vertAlign w:val="subscript"/>
        </w:rPr>
        <w:t>э</w:t>
      </w:r>
      <w:r>
        <w:t>·</w:t>
      </w:r>
      <w:r w:rsidRPr="0010563E">
        <w:t>m</w:t>
      </w:r>
      <w:r>
        <w:t>·</w:t>
      </w:r>
      <w:r w:rsidRPr="0010563E">
        <w:t>S</w:t>
      </w:r>
      <w:r w:rsidRPr="0010563E">
        <w:rPr>
          <w:vertAlign w:val="subscript"/>
        </w:rPr>
        <w:t>н</w:t>
      </w:r>
      <w:r>
        <w:t>·</w:t>
      </w:r>
      <w:r w:rsidRPr="0010563E">
        <w:t>η</w:t>
      </w:r>
      <w:r w:rsidRPr="00664989">
        <w:t>, м</w:t>
      </w:r>
      <w:r w:rsidRPr="00664989">
        <w:rPr>
          <w:vertAlign w:val="superscript"/>
        </w:rPr>
        <w:t>3</w: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18</w:t>
      </w:r>
      <w:r w:rsidRPr="00664989">
        <w:t xml:space="preserve">)Определяем расход воздуха на извлечение </w:t>
      </w:r>
      <w:smartTag w:uri="urn:schemas-microsoft-com:office:smarttags" w:element="metricconverter">
        <w:smartTagPr>
          <w:attr w:name="ProductID" w:val="1 м3"/>
        </w:smartTagPr>
        <w:r w:rsidRPr="00664989">
          <w:t>1 м</w:t>
        </w:r>
        <w:r w:rsidRPr="00664989">
          <w:rPr>
            <w:vertAlign w:val="superscript"/>
          </w:rPr>
          <w:t>3</w:t>
        </w:r>
      </w:smartTag>
      <w:r w:rsidRPr="00664989">
        <w:t xml:space="preserve"> нефти:</w:t>
      </w:r>
      <w:r w:rsidRPr="00664989">
        <w:rPr>
          <w:position w:val="-30"/>
        </w:rPr>
        <w:object w:dxaOrig="1740" w:dyaOrig="740">
          <v:shape id="_x0000_i1057" type="#_x0000_t75" style="width:87pt;height:36.75pt" o:ole="">
            <v:imagedata r:id="rId87" o:title=""/>
          </v:shape>
          <o:OLEObject Type="Embed" ProgID="Equation.3" ShapeID="_x0000_i1057" DrawAspect="Content" ObjectID="_1650286571" r:id="rId88"/>
        </w:object>
      </w:r>
    </w:p>
    <w:p w:rsidR="00C60F70" w:rsidRPr="00664989" w:rsidRDefault="00C60F70" w:rsidP="00C60F70">
      <w:pPr>
        <w:widowControl w:val="0"/>
        <w:autoSpaceDE w:val="0"/>
        <w:autoSpaceDN w:val="0"/>
        <w:adjustRightInd w:val="0"/>
        <w:jc w:val="both"/>
      </w:pPr>
      <w:r>
        <w:t>19</w:t>
      </w:r>
      <w:r w:rsidRPr="00664989">
        <w:t>)Определяем средний дебит одной добывающей скважины:</w:t>
      </w:r>
      <w:r w:rsidRPr="00664989">
        <w:rPr>
          <w:position w:val="-30"/>
        </w:rPr>
        <w:object w:dxaOrig="1740" w:dyaOrig="680">
          <v:shape id="_x0000_i1058" type="#_x0000_t75" style="width:87pt;height:33.75pt" o:ole="">
            <v:imagedata r:id="rId89" o:title=""/>
          </v:shape>
          <o:OLEObject Type="Embed" ProgID="Equation.3" ShapeID="_x0000_i1058" DrawAspect="Content" ObjectID="_1650286572" r:id="rId90"/>
        </w:object>
      </w:r>
    </w:p>
    <w:p w:rsidR="00C60F70" w:rsidRDefault="00C60F70" w:rsidP="00C60F70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22788D">
        <w:t>Вывод:</w:t>
      </w:r>
      <w:r>
        <w:t xml:space="preserve"> Охарактеризуйте параметр, который влияет на дебит скважины.</w:t>
      </w:r>
    </w:p>
    <w:p w:rsidR="006E7481" w:rsidRPr="006E7481" w:rsidRDefault="006E7481" w:rsidP="006E7481">
      <w:pPr>
        <w:jc w:val="center"/>
        <w:rPr>
          <w:b/>
        </w:rPr>
      </w:pPr>
      <w:r w:rsidRPr="006E7481">
        <w:rPr>
          <w:b/>
        </w:rPr>
        <w:t>Практическое задание №</w:t>
      </w:r>
      <w:r>
        <w:rPr>
          <w:b/>
        </w:rPr>
        <w:t>6</w:t>
      </w:r>
    </w:p>
    <w:p w:rsidR="006E7481" w:rsidRPr="006E7481" w:rsidRDefault="006E7481" w:rsidP="006E7481">
      <w:pPr>
        <w:jc w:val="center"/>
        <w:rPr>
          <w:b/>
        </w:rPr>
      </w:pPr>
      <w:r w:rsidRPr="006E7481">
        <w:rPr>
          <w:b/>
        </w:rPr>
        <w:t>1.Цель работы</w:t>
      </w:r>
    </w:p>
    <w:p w:rsidR="006E7481" w:rsidRPr="006E7481" w:rsidRDefault="006E7481" w:rsidP="006E7481">
      <w:pPr>
        <w:jc w:val="both"/>
        <w:rPr>
          <w:b/>
        </w:rPr>
      </w:pPr>
      <w:r w:rsidRPr="006E7481">
        <w:rPr>
          <w:b/>
        </w:rPr>
        <w:t>1.1.</w:t>
      </w:r>
      <w:r w:rsidRPr="006E7481">
        <w:t xml:space="preserve"> </w:t>
      </w:r>
      <w:r w:rsidRPr="006E7481">
        <w:rPr>
          <w:b/>
        </w:rPr>
        <w:t>Приобретение практических навыков по контролю за изменением  динамики добычи нефти, нефти, газа, воды по залежи</w:t>
      </w:r>
    </w:p>
    <w:p w:rsidR="006E7481" w:rsidRPr="006E7481" w:rsidRDefault="006E7481" w:rsidP="006E7481">
      <w:pPr>
        <w:rPr>
          <w:color w:val="000000"/>
        </w:rPr>
      </w:pPr>
      <w:r w:rsidRPr="006E7481">
        <w:rPr>
          <w:b/>
          <w:bCs/>
          <w:color w:val="000000"/>
        </w:rPr>
        <w:t>Норма времени:</w:t>
      </w:r>
      <w:r w:rsidRPr="006E7481">
        <w:rPr>
          <w:color w:val="000000"/>
        </w:rPr>
        <w:t> </w:t>
      </w:r>
      <w:r w:rsidRPr="00D60F45">
        <w:rPr>
          <w:color w:val="FF0000"/>
        </w:rPr>
        <w:t>2 академических часа</w:t>
      </w:r>
    </w:p>
    <w:p w:rsidR="006E7481" w:rsidRPr="006E7481" w:rsidRDefault="006E7481" w:rsidP="006E7481">
      <w:pPr>
        <w:rPr>
          <w:rFonts w:ascii="Tahoma" w:hAnsi="Tahoma" w:cs="Tahoma"/>
          <w:color w:val="000000"/>
        </w:rPr>
      </w:pPr>
      <w:r w:rsidRPr="006E7481">
        <w:rPr>
          <w:b/>
          <w:bCs/>
          <w:color w:val="000000"/>
        </w:rPr>
        <w:t>У10.</w:t>
      </w:r>
      <w:r w:rsidRPr="006E7481">
        <w:rPr>
          <w:color w:val="000000"/>
        </w:rPr>
        <w:t> </w:t>
      </w:r>
      <w:r w:rsidRPr="006E7481">
        <w:t xml:space="preserve">Построить график разработки по прилагаемой таблице ,разделить  на стадии разработки </w:t>
      </w:r>
      <w:r w:rsidR="00BA378A">
        <w:rPr>
          <w:color w:val="000000"/>
        </w:rPr>
        <w:t xml:space="preserve">каждой стадии в электронном виде </w:t>
      </w:r>
    </w:p>
    <w:p w:rsidR="006E7481" w:rsidRPr="006E7481" w:rsidRDefault="006E7481" w:rsidP="006E7481">
      <w:pPr>
        <w:rPr>
          <w:b/>
          <w:color w:val="000000"/>
        </w:rPr>
      </w:pPr>
      <w:r w:rsidRPr="006E7481">
        <w:rPr>
          <w:b/>
        </w:rPr>
        <w:t>Формируемые компетенции:</w:t>
      </w:r>
    </w:p>
    <w:p w:rsidR="006E7481" w:rsidRPr="006E7481" w:rsidRDefault="006E7481" w:rsidP="006E7481">
      <w:r w:rsidRPr="006E7481">
        <w:t>ПК 1. Контролировать и соблюдать основные показатели разработки месторождений</w:t>
      </w:r>
    </w:p>
    <w:p w:rsidR="006E7481" w:rsidRPr="006E7481" w:rsidRDefault="006E7481" w:rsidP="006E7481">
      <w:pPr>
        <w:rPr>
          <w:rFonts w:ascii="Tahoma" w:hAnsi="Tahoma" w:cs="Tahoma"/>
          <w:color w:val="000000"/>
        </w:rPr>
      </w:pPr>
      <w:r w:rsidRPr="006E7481">
        <w:rPr>
          <w:b/>
          <w:bCs/>
          <w:color w:val="000000"/>
        </w:rPr>
        <w:t>ОК 1</w:t>
      </w:r>
      <w:r w:rsidRPr="006E7481">
        <w:rPr>
          <w:color w:val="000000"/>
        </w:rPr>
        <w:t>. Понимать сущность и социальную значимость своей будущей профессии, проявлять к ней устойчивый интерес</w:t>
      </w:r>
      <w:r w:rsidRPr="006E7481">
        <w:rPr>
          <w:b/>
          <w:bCs/>
          <w:color w:val="000000"/>
        </w:rPr>
        <w:t>.</w:t>
      </w:r>
    </w:p>
    <w:p w:rsidR="006E7481" w:rsidRPr="006E7481" w:rsidRDefault="006E7481" w:rsidP="006E7481">
      <w:pPr>
        <w:rPr>
          <w:rFonts w:ascii="Tahoma" w:hAnsi="Tahoma" w:cs="Tahoma"/>
          <w:color w:val="000000"/>
        </w:rPr>
      </w:pPr>
      <w:r w:rsidRPr="006E7481">
        <w:rPr>
          <w:b/>
          <w:bCs/>
          <w:color w:val="000000"/>
        </w:rPr>
        <w:t>ОК 2.</w:t>
      </w:r>
      <w:r w:rsidRPr="006E7481">
        <w:rPr>
          <w:color w:val="000000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7481" w:rsidRPr="006E7481" w:rsidRDefault="006E7481" w:rsidP="006E7481">
      <w:pPr>
        <w:rPr>
          <w:rFonts w:ascii="Tahoma" w:hAnsi="Tahoma" w:cs="Tahoma"/>
          <w:color w:val="000000"/>
        </w:rPr>
      </w:pPr>
      <w:r w:rsidRPr="006E7481">
        <w:rPr>
          <w:b/>
          <w:bCs/>
          <w:color w:val="000000"/>
        </w:rPr>
        <w:t>ОК 6.</w:t>
      </w:r>
      <w:r w:rsidRPr="006E7481">
        <w:rPr>
          <w:color w:val="000000"/>
        </w:rPr>
        <w:t> Работать в коллективе и в команде, эффективно общаться с коллегами, руководством, потребителями.</w:t>
      </w:r>
    </w:p>
    <w:p w:rsidR="006E7481" w:rsidRPr="006E7481" w:rsidRDefault="006E7481" w:rsidP="006E7481">
      <w:pPr>
        <w:jc w:val="center"/>
        <w:rPr>
          <w:b/>
        </w:rPr>
      </w:pPr>
      <w:r w:rsidRPr="006E7481">
        <w:rPr>
          <w:b/>
        </w:rPr>
        <w:t>2.Обеспечивающие средства</w:t>
      </w:r>
    </w:p>
    <w:p w:rsidR="006E7481" w:rsidRPr="006E7481" w:rsidRDefault="006E7481" w:rsidP="006E7481">
      <w:r w:rsidRPr="006E7481">
        <w:t xml:space="preserve">2.1.Методические указания </w:t>
      </w:r>
    </w:p>
    <w:p w:rsidR="006E7481" w:rsidRPr="006E7481" w:rsidRDefault="006E7481" w:rsidP="006E7481">
      <w:r w:rsidRPr="006E7481">
        <w:t>2.2.</w:t>
      </w:r>
      <w:r w:rsidR="00BA378A">
        <w:t>Компьютор</w:t>
      </w:r>
    </w:p>
    <w:p w:rsidR="006E7481" w:rsidRPr="006E7481" w:rsidRDefault="006E7481" w:rsidP="006E7481">
      <w:r w:rsidRPr="006E7481">
        <w:t>2.3.Материалы месторождений</w:t>
      </w:r>
    </w:p>
    <w:p w:rsidR="006E7481" w:rsidRPr="006E7481" w:rsidRDefault="006E7481" w:rsidP="006E7481">
      <w:pPr>
        <w:jc w:val="center"/>
        <w:rPr>
          <w:b/>
        </w:rPr>
      </w:pPr>
      <w:r w:rsidRPr="006E7481">
        <w:rPr>
          <w:b/>
        </w:rPr>
        <w:t>3. Задание</w:t>
      </w:r>
    </w:p>
    <w:p w:rsidR="006E7481" w:rsidRPr="006E7481" w:rsidRDefault="006E7481" w:rsidP="006E7481">
      <w:r w:rsidRPr="006E7481">
        <w:t>3.1.Изучить текст к работе</w:t>
      </w:r>
    </w:p>
    <w:p w:rsidR="006E7481" w:rsidRPr="00BA378A" w:rsidRDefault="006E7481" w:rsidP="006E7481">
      <w:pPr>
        <w:jc w:val="both"/>
        <w:rPr>
          <w:color w:val="000000"/>
        </w:rPr>
      </w:pPr>
      <w:r w:rsidRPr="006E7481">
        <w:t>3.2 Построить график разработки по прилагаемой таблице</w:t>
      </w:r>
      <w:r w:rsidR="00BA378A" w:rsidRPr="00BA378A">
        <w:rPr>
          <w:color w:val="000000"/>
        </w:rPr>
        <w:t xml:space="preserve"> </w:t>
      </w:r>
      <w:r w:rsidR="00BA378A">
        <w:rPr>
          <w:color w:val="000000"/>
        </w:rPr>
        <w:t xml:space="preserve">в электронном виде, распечатать </w:t>
      </w:r>
      <w:r w:rsidRPr="006E7481">
        <w:t xml:space="preserve">и разделить  на стадии разработки (Данные таблицы </w:t>
      </w:r>
      <w:r>
        <w:t>в приложении</w:t>
      </w:r>
      <w:r w:rsidRPr="006E7481">
        <w:t>).</w:t>
      </w:r>
    </w:p>
    <w:p w:rsidR="006E7481" w:rsidRPr="006E7481" w:rsidRDefault="006E7481" w:rsidP="006E7481">
      <w:pPr>
        <w:jc w:val="both"/>
      </w:pPr>
      <w:r w:rsidRPr="006E7481">
        <w:t>3.</w:t>
      </w:r>
      <w:r>
        <w:t>3</w:t>
      </w:r>
      <w:r w:rsidRPr="006E7481">
        <w:t xml:space="preserve"> Провести текущий анализ на текущую дату (дата последнего года указанного в таблице) Данная глава начинается с приведения всех показателей на анализируемую дату: добычи нефти, жидкости, </w:t>
      </w:r>
      <w:proofErr w:type="spellStart"/>
      <w:r w:rsidRPr="006E7481">
        <w:t>обводненности</w:t>
      </w:r>
      <w:proofErr w:type="spellEnd"/>
      <w:r w:rsidRPr="006E7481">
        <w:t xml:space="preserve">, фонда скважин) </w:t>
      </w:r>
      <w:r w:rsidR="00BA378A">
        <w:t>График и описание прилагается на отдельных листах.</w:t>
      </w:r>
    </w:p>
    <w:p w:rsidR="006E7481" w:rsidRPr="006E7481" w:rsidRDefault="006E7481" w:rsidP="006E7481">
      <w:pPr>
        <w:ind w:left="360"/>
        <w:jc w:val="center"/>
        <w:rPr>
          <w:b/>
        </w:rPr>
      </w:pPr>
      <w:r w:rsidRPr="006E7481">
        <w:rPr>
          <w:b/>
        </w:rPr>
        <w:t>4. Требования к отчету</w:t>
      </w:r>
    </w:p>
    <w:p w:rsidR="006E7481" w:rsidRPr="006E7481" w:rsidRDefault="006E7481" w:rsidP="006E7481">
      <w:pPr>
        <w:jc w:val="both"/>
      </w:pPr>
      <w:r w:rsidRPr="006E7481">
        <w:lastRenderedPageBreak/>
        <w:t xml:space="preserve">4.1 Описание изменения динамики добычи нефти, газа и воды выполняется  на </w:t>
      </w:r>
      <w:r w:rsidR="00D60F45">
        <w:t>отдельном листе в электронном виде</w:t>
      </w:r>
    </w:p>
    <w:p w:rsidR="006E7481" w:rsidRPr="006E7481" w:rsidRDefault="006E7481" w:rsidP="006E7481">
      <w:pPr>
        <w:jc w:val="center"/>
        <w:rPr>
          <w:b/>
        </w:rPr>
      </w:pPr>
      <w:r w:rsidRPr="006E7481">
        <w:rPr>
          <w:b/>
        </w:rPr>
        <w:t>5.Технология работы</w:t>
      </w:r>
    </w:p>
    <w:p w:rsidR="006E7481" w:rsidRPr="006E7481" w:rsidRDefault="006E7481" w:rsidP="006E7481">
      <w:pPr>
        <w:ind w:firstLine="600"/>
        <w:jc w:val="both"/>
      </w:pPr>
      <w:r w:rsidRPr="006E7481">
        <w:t>Весь процесс разработки с начала эксплуатации и до момента вывода его из эксплуатации условно можно разделить на 4 стадии.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1-ая стадия называется начальной,  характеризуется ростом добычи нефти, </w:t>
      </w:r>
      <w:proofErr w:type="spellStart"/>
      <w:r w:rsidRPr="006E7481">
        <w:t>разбуриванием</w:t>
      </w:r>
      <w:proofErr w:type="spellEnd"/>
      <w:r w:rsidRPr="006E7481">
        <w:t xml:space="preserve"> залежи и обустройством. На первой стадии добывается, как правило, безводная нефть.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2-ая стадия называется стабилизацией добычи нефти, характеризуется достижением максимальной добычи нефти. Соответствует выходу разработки пласта на запроектированные показатели, так как обычно полностью осваивается система поддержания пластового давления (ППД), </w:t>
      </w:r>
      <w:proofErr w:type="spellStart"/>
      <w:r w:rsidRPr="006E7481">
        <w:t>добуриваются</w:t>
      </w:r>
      <w:proofErr w:type="spellEnd"/>
      <w:r w:rsidRPr="006E7481">
        <w:t xml:space="preserve"> резервные скважины.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3-ая стадия – падающей добычи нефти, характеризуется падением добычи нефти, значительным ростом </w:t>
      </w:r>
      <w:proofErr w:type="spellStart"/>
      <w:r w:rsidRPr="006E7481">
        <w:t>обводненности</w:t>
      </w:r>
      <w:proofErr w:type="spellEnd"/>
      <w:r w:rsidRPr="006E7481">
        <w:t xml:space="preserve"> при </w:t>
      </w:r>
      <w:proofErr w:type="spellStart"/>
      <w:r w:rsidRPr="006E7481">
        <w:t>заводнении</w:t>
      </w:r>
      <w:proofErr w:type="spellEnd"/>
      <w:r w:rsidRPr="006E7481">
        <w:t xml:space="preserve"> пластов и неуклонным ее нарастанием, снижением добывающего фонда скважин. Длительность стадии больше всего зависит от темпа обводнения пласта.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4-ая завершающая, конечная стадия разработки. Наблюдается медленное, но стабильное падение добычи нефти и увеличение </w:t>
      </w:r>
      <w:proofErr w:type="spellStart"/>
      <w:r w:rsidRPr="006E7481">
        <w:t>обводненности</w:t>
      </w:r>
      <w:proofErr w:type="spellEnd"/>
      <w:r w:rsidRPr="006E7481">
        <w:t xml:space="preserve">. Разработка месторождения ведется до предела рентабельности, что соответствует </w:t>
      </w:r>
      <w:proofErr w:type="spellStart"/>
      <w:r w:rsidRPr="006E7481">
        <w:t>обводненности</w:t>
      </w:r>
      <w:proofErr w:type="spellEnd"/>
      <w:r w:rsidRPr="006E7481">
        <w:t xml:space="preserve"> 98-99%.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Разбивка на стадии разработки проводится только по 2 показателям: </w:t>
      </w:r>
      <w:r w:rsidRPr="006E7481">
        <w:rPr>
          <w:position w:val="-6"/>
        </w:rPr>
        <w:object w:dxaOrig="320" w:dyaOrig="360">
          <v:shape id="_x0000_i1059" type="#_x0000_t75" style="width:15.75pt;height:18.75pt" o:ole="" filled="t">
            <v:fill color2="black"/>
            <v:imagedata r:id="rId91" o:title=""/>
          </v:shape>
          <o:OLEObject Type="Embed" ProgID="Equation.3" ShapeID="_x0000_i1059" DrawAspect="Content" ObjectID="_1650286573" r:id="rId92"/>
        </w:object>
      </w:r>
      <w:r w:rsidRPr="006E7481">
        <w:t>- годовой добыче нефти или темпу отбора</w:t>
      </w:r>
      <w:proofErr w:type="gramStart"/>
      <w:r w:rsidRPr="006E7481">
        <w:t xml:space="preserve"> (</w:t>
      </w:r>
      <w:r w:rsidRPr="006E7481">
        <w:rPr>
          <w:position w:val="-23"/>
        </w:rPr>
        <w:object w:dxaOrig="1620" w:dyaOrig="700">
          <v:shape id="_x0000_i1060" type="#_x0000_t75" style="width:81pt;height:35.25pt" o:ole="" filled="t">
            <v:fill color2="black"/>
            <v:imagedata r:id="rId93" o:title=""/>
          </v:shape>
          <o:OLEObject Type="Embed" ProgID="Equation.3" ShapeID="_x0000_i1060" DrawAspect="Content" ObjectID="_1650286574" r:id="rId94"/>
        </w:object>
      </w:r>
      <w:r w:rsidRPr="006E7481">
        <w:t xml:space="preserve">), </w:t>
      </w:r>
      <w:proofErr w:type="gramEnd"/>
      <w:r w:rsidRPr="006E7481">
        <w:t>который показывает процентное отношение годовой добычи нефти к извлекаемым запасам.</w:t>
      </w:r>
    </w:p>
    <w:p w:rsidR="006E7481" w:rsidRPr="006E7481" w:rsidRDefault="006E7481" w:rsidP="006E7481">
      <w:pPr>
        <w:ind w:firstLine="600"/>
        <w:jc w:val="both"/>
      </w:pPr>
      <w:r w:rsidRPr="006E7481">
        <w:t>Первоначально выделяем вторую стадию разработки, которая характеризуется максимальной добычей нефти и отклонением от нее на 10%.</w:t>
      </w:r>
    </w:p>
    <w:p w:rsidR="006E7481" w:rsidRPr="006E7481" w:rsidRDefault="006E7481" w:rsidP="006E7481">
      <w:pPr>
        <w:ind w:firstLine="600"/>
        <w:jc w:val="both"/>
      </w:pPr>
      <w:r w:rsidRPr="006E7481">
        <w:t>В результате определяются границы между первой и второй стадией и началом третьей.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Четвертая стадия характеризуется </w:t>
      </w:r>
      <w:proofErr w:type="spellStart"/>
      <w:r w:rsidRPr="006E7481">
        <w:t>выполаживанием</w:t>
      </w:r>
      <w:proofErr w:type="spellEnd"/>
      <w:r w:rsidRPr="006E7481">
        <w:t xml:space="preserve"> кривой добычи нефти относительно оси абсцисс. Обычно этому соответствует темп отбора нефти ниже 1% и увеличение </w:t>
      </w:r>
      <w:proofErr w:type="spellStart"/>
      <w:r w:rsidRPr="006E7481">
        <w:t>обводненности</w:t>
      </w:r>
      <w:proofErr w:type="spellEnd"/>
      <w:r w:rsidRPr="006E7481">
        <w:t xml:space="preserve"> выше 90%. Этим показателям соответствует 30 год, начало четвертой стадии разработки, где темп отбора – 0,993, </w:t>
      </w:r>
      <w:proofErr w:type="spellStart"/>
      <w:r w:rsidRPr="006E7481">
        <w:t>обводненность</w:t>
      </w:r>
      <w:proofErr w:type="spellEnd"/>
      <w:r w:rsidRPr="006E7481">
        <w:t xml:space="preserve"> 91,2%. Таким образом, определилась третья стадия разработки 20- 29 год.</w:t>
      </w:r>
    </w:p>
    <w:p w:rsidR="006E7481" w:rsidRPr="006E7481" w:rsidRDefault="006E7481" w:rsidP="006E7481">
      <w:pPr>
        <w:ind w:firstLine="600"/>
        <w:jc w:val="both"/>
      </w:pPr>
      <w:r w:rsidRPr="006E7481">
        <w:t>Для некоторых месторождений характерно, что сразу за первой стадией начинается падение добычи нефти.</w:t>
      </w:r>
    </w:p>
    <w:p w:rsidR="006E7481" w:rsidRPr="006E7481" w:rsidRDefault="006E7481" w:rsidP="006E7481">
      <w:pPr>
        <w:ind w:firstLine="600"/>
        <w:jc w:val="both"/>
      </w:pPr>
      <w:r w:rsidRPr="006E7481">
        <w:t xml:space="preserve">Такое явление характерно для месторождений с высоковязкими </w:t>
      </w:r>
      <w:proofErr w:type="spellStart"/>
      <w:r w:rsidRPr="006E7481">
        <w:t>нефтями</w:t>
      </w:r>
      <w:proofErr w:type="spellEnd"/>
      <w:r w:rsidRPr="006E7481">
        <w:t xml:space="preserve"> или когда к концу первой стадии были достигнуты высокие темпы отбора 12-20%  более.</w:t>
      </w:r>
    </w:p>
    <w:p w:rsidR="006E7481" w:rsidRPr="006E7481" w:rsidRDefault="006E7481" w:rsidP="006E7481">
      <w:pPr>
        <w:shd w:val="clear" w:color="auto" w:fill="FFFFFF"/>
        <w:ind w:firstLine="709"/>
        <w:jc w:val="both"/>
      </w:pPr>
      <w:r w:rsidRPr="006E7481">
        <w:rPr>
          <w:b/>
          <w:bCs/>
          <w:spacing w:val="-3"/>
        </w:rPr>
        <w:t>Контрольные вопросы:</w:t>
      </w:r>
    </w:p>
    <w:p w:rsidR="006E7481" w:rsidRDefault="006E7481" w:rsidP="006E7481">
      <w:pPr>
        <w:shd w:val="clear" w:color="auto" w:fill="FFFFFF"/>
        <w:ind w:firstLine="709"/>
        <w:jc w:val="both"/>
      </w:pPr>
      <w:r w:rsidRPr="006E7481">
        <w:rPr>
          <w:spacing w:val="-23"/>
        </w:rPr>
        <w:t>1.</w:t>
      </w:r>
      <w:r w:rsidRPr="006E7481">
        <w:tab/>
        <w:t xml:space="preserve">По     каким     признакам     разработки  залежи   проводят     разбивку месторождения на стадии </w:t>
      </w:r>
    </w:p>
    <w:p w:rsidR="006E7481" w:rsidRDefault="006E7481" w:rsidP="006E7481">
      <w:pPr>
        <w:shd w:val="clear" w:color="auto" w:fill="FFFFFF"/>
        <w:ind w:firstLine="709"/>
        <w:jc w:val="both"/>
      </w:pPr>
    </w:p>
    <w:p w:rsidR="006E7481" w:rsidRDefault="006E7481" w:rsidP="006E7481">
      <w:pPr>
        <w:shd w:val="clear" w:color="auto" w:fill="FFFFFF"/>
        <w:ind w:firstLine="709"/>
        <w:jc w:val="both"/>
      </w:pPr>
    </w:p>
    <w:p w:rsidR="006E7481" w:rsidRDefault="006E7481" w:rsidP="006E7481">
      <w:pPr>
        <w:shd w:val="clear" w:color="auto" w:fill="FFFFFF"/>
        <w:ind w:firstLine="709"/>
        <w:jc w:val="both"/>
      </w:pPr>
    </w:p>
    <w:p w:rsidR="006E7481" w:rsidRDefault="006E7481" w:rsidP="006E7481">
      <w:pPr>
        <w:shd w:val="clear" w:color="auto" w:fill="FFFFFF"/>
        <w:ind w:firstLine="709"/>
        <w:jc w:val="both"/>
      </w:pPr>
    </w:p>
    <w:p w:rsidR="006E7481" w:rsidRDefault="006E7481" w:rsidP="006E7481">
      <w:pPr>
        <w:shd w:val="clear" w:color="auto" w:fill="FFFFFF"/>
        <w:ind w:firstLine="709"/>
        <w:jc w:val="both"/>
      </w:pPr>
    </w:p>
    <w:p w:rsidR="00BA378A" w:rsidRDefault="00BA378A" w:rsidP="006E7481">
      <w:pPr>
        <w:shd w:val="clear" w:color="auto" w:fill="FFFFFF"/>
        <w:ind w:firstLine="709"/>
        <w:jc w:val="both"/>
      </w:pPr>
      <w:r>
        <w:br w:type="page"/>
      </w:r>
    </w:p>
    <w:p w:rsidR="006E7481" w:rsidRDefault="006E7481" w:rsidP="006E7481">
      <w:pPr>
        <w:shd w:val="clear" w:color="auto" w:fill="FFFFFF"/>
        <w:ind w:firstLine="709"/>
        <w:jc w:val="both"/>
      </w:pPr>
      <w:r>
        <w:lastRenderedPageBreak/>
        <w:t xml:space="preserve">Приложение </w:t>
      </w:r>
    </w:p>
    <w:p w:rsidR="006E7481" w:rsidRPr="006E7481" w:rsidRDefault="006E7481" w:rsidP="006E7481">
      <w:pPr>
        <w:shd w:val="clear" w:color="auto" w:fill="FFFFFF"/>
        <w:ind w:firstLine="709"/>
        <w:jc w:val="both"/>
      </w:pPr>
    </w:p>
    <w:tbl>
      <w:tblPr>
        <w:tblW w:w="65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38"/>
        <w:gridCol w:w="1807"/>
        <w:gridCol w:w="1231"/>
        <w:gridCol w:w="1082"/>
      </w:tblGrid>
      <w:tr w:rsidR="006E7481" w:rsidRPr="006E7481" w:rsidTr="006E7481">
        <w:trPr>
          <w:trHeight w:val="34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  <w:r w:rsidRPr="006E7481">
              <w:rPr>
                <w:color w:val="00000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  <w:r w:rsidRPr="006E7481">
              <w:rPr>
                <w:color w:val="000000"/>
              </w:rPr>
              <w:t xml:space="preserve">Добыча </w:t>
            </w:r>
            <w:proofErr w:type="spellStart"/>
            <w:r w:rsidRPr="006E7481">
              <w:rPr>
                <w:color w:val="000000"/>
              </w:rPr>
              <w:t>нефти,тыс.т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  <w:r w:rsidRPr="006E7481">
              <w:rPr>
                <w:color w:val="000000"/>
              </w:rPr>
              <w:t xml:space="preserve">Добыча </w:t>
            </w:r>
            <w:proofErr w:type="spellStart"/>
            <w:r w:rsidRPr="006E7481">
              <w:rPr>
                <w:color w:val="000000"/>
              </w:rPr>
              <w:t>жидкости,тыс.т</w:t>
            </w:r>
            <w:proofErr w:type="spellEnd"/>
          </w:p>
        </w:tc>
        <w:tc>
          <w:tcPr>
            <w:tcW w:w="1231" w:type="dxa"/>
            <w:vMerge w:val="restart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Обводнен</w:t>
            </w:r>
          </w:p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proofErr w:type="spellStart"/>
            <w:r w:rsidRPr="006E7481">
              <w:rPr>
                <w:color w:val="000000"/>
              </w:rPr>
              <w:t>ность</w:t>
            </w:r>
            <w:proofErr w:type="spellEnd"/>
          </w:p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82" w:type="dxa"/>
            <w:vMerge w:val="restart"/>
            <w:shd w:val="clear" w:color="000000" w:fill="FFFFFF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  <w:r w:rsidRPr="006E7481">
              <w:rPr>
                <w:color w:val="000000"/>
              </w:rPr>
              <w:t>фонд скважин</w:t>
            </w:r>
          </w:p>
        </w:tc>
      </w:tr>
      <w:tr w:rsidR="006E7481" w:rsidRPr="006E7481" w:rsidTr="006E7481">
        <w:trPr>
          <w:trHeight w:val="415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  <w:r w:rsidRPr="006E7481">
              <w:rPr>
                <w:color w:val="000000"/>
              </w:rPr>
              <w:t>годовая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  <w:r w:rsidRPr="006E7481">
              <w:rPr>
                <w:color w:val="000000"/>
              </w:rPr>
              <w:t>годовая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7481" w:rsidRPr="006E7481" w:rsidRDefault="006E7481" w:rsidP="006E7481">
            <w:pPr>
              <w:rPr>
                <w:color w:val="000000"/>
              </w:rPr>
            </w:pP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1969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30,5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30,9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1,8</w:t>
            </w:r>
          </w:p>
        </w:tc>
        <w:tc>
          <w:tcPr>
            <w:tcW w:w="1082" w:type="dxa"/>
            <w:shd w:val="clear" w:color="000000" w:fill="FFFFFF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51,1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54,1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5,5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144,2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148,6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128,2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129,9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1,3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97,4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97,5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0,1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88,9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89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0,1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159,1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0,6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154,7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155,2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0,3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127,4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127,4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101,3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101,3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1979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49,8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49,8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41,7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41,7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37,4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37,4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35,9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47,3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47,3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64,8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64,8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62,5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62,5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72,2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72,2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78,3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78,4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0,1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</w:t>
            </w:r>
          </w:p>
        </w:tc>
      </w:tr>
      <w:tr w:rsidR="006E7481" w:rsidRPr="006E7481" w:rsidTr="006E7481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114,19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</w:t>
            </w:r>
          </w:p>
        </w:tc>
      </w:tr>
      <w:tr w:rsidR="006E7481" w:rsidRPr="006E7481" w:rsidTr="006E7481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1989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128,5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11,3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10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66,2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70,9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6,6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60,3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16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61,2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66,7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8,2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59,5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84,6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29,7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89,1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112,6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17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124,9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153,2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18,5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21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128,9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184,6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30,2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22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102,4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157,3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34,9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95,8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127,2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24,7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1999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88,1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111,2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20,7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16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90,2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110,9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18,7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19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77,1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132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41,6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7481" w:rsidRPr="006E7481" w:rsidRDefault="006E7481" w:rsidP="006E7481">
            <w:pPr>
              <w:jc w:val="center"/>
              <w:rPr>
                <w:color w:val="000000"/>
              </w:rPr>
            </w:pPr>
            <w:r w:rsidRPr="006E7481">
              <w:rPr>
                <w:color w:val="000000"/>
              </w:rPr>
              <w:t>20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2002</w:t>
            </w:r>
          </w:p>
        </w:tc>
        <w:tc>
          <w:tcPr>
            <w:tcW w:w="1438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70</w:t>
            </w:r>
          </w:p>
        </w:tc>
        <w:tc>
          <w:tcPr>
            <w:tcW w:w="1807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135,4</w:t>
            </w:r>
          </w:p>
        </w:tc>
        <w:tc>
          <w:tcPr>
            <w:tcW w:w="1231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48,3</w:t>
            </w:r>
          </w:p>
        </w:tc>
        <w:tc>
          <w:tcPr>
            <w:tcW w:w="1082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18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2003</w:t>
            </w:r>
          </w:p>
        </w:tc>
        <w:tc>
          <w:tcPr>
            <w:tcW w:w="1438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75</w:t>
            </w:r>
          </w:p>
        </w:tc>
        <w:tc>
          <w:tcPr>
            <w:tcW w:w="1807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131,8</w:t>
            </w:r>
          </w:p>
        </w:tc>
        <w:tc>
          <w:tcPr>
            <w:tcW w:w="1231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43,1</w:t>
            </w:r>
          </w:p>
        </w:tc>
        <w:tc>
          <w:tcPr>
            <w:tcW w:w="1082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19</w:t>
            </w:r>
          </w:p>
        </w:tc>
      </w:tr>
      <w:tr w:rsidR="006E7481" w:rsidRPr="006E7481" w:rsidTr="006E7481">
        <w:trPr>
          <w:trHeight w:val="345"/>
        </w:trPr>
        <w:tc>
          <w:tcPr>
            <w:tcW w:w="960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2004</w:t>
            </w:r>
          </w:p>
        </w:tc>
        <w:tc>
          <w:tcPr>
            <w:tcW w:w="1438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75,8</w:t>
            </w:r>
          </w:p>
        </w:tc>
        <w:tc>
          <w:tcPr>
            <w:tcW w:w="1807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144,7</w:t>
            </w:r>
          </w:p>
        </w:tc>
        <w:tc>
          <w:tcPr>
            <w:tcW w:w="1231" w:type="dxa"/>
            <w:shd w:val="clear" w:color="auto" w:fill="auto"/>
            <w:noWrap/>
          </w:tcPr>
          <w:p w:rsidR="006E7481" w:rsidRPr="00060AB2" w:rsidRDefault="006E7481" w:rsidP="006E7481">
            <w:pPr>
              <w:jc w:val="center"/>
            </w:pPr>
            <w:r w:rsidRPr="00060AB2">
              <w:t>47,6</w:t>
            </w:r>
          </w:p>
        </w:tc>
        <w:tc>
          <w:tcPr>
            <w:tcW w:w="1082" w:type="dxa"/>
            <w:shd w:val="clear" w:color="auto" w:fill="auto"/>
            <w:noWrap/>
          </w:tcPr>
          <w:p w:rsidR="006E7481" w:rsidRDefault="006E7481" w:rsidP="006E7481">
            <w:pPr>
              <w:jc w:val="center"/>
            </w:pPr>
            <w:r w:rsidRPr="00060AB2">
              <w:t>20</w:t>
            </w:r>
          </w:p>
        </w:tc>
      </w:tr>
    </w:tbl>
    <w:p w:rsidR="00846766" w:rsidRPr="00846766" w:rsidRDefault="00846766" w:rsidP="00846766">
      <w:pPr>
        <w:widowControl w:val="0"/>
        <w:shd w:val="clear" w:color="auto" w:fill="FFFFFF"/>
        <w:snapToGrid w:val="0"/>
        <w:jc w:val="center"/>
        <w:rPr>
          <w:b/>
          <w:sz w:val="18"/>
          <w:szCs w:val="18"/>
        </w:rPr>
      </w:pPr>
    </w:p>
    <w:p w:rsidR="00846766" w:rsidRPr="00846766" w:rsidRDefault="00846766" w:rsidP="004A134A">
      <w:pPr>
        <w:jc w:val="center"/>
        <w:rPr>
          <w:b/>
        </w:rPr>
      </w:pPr>
      <w:r w:rsidRPr="00846766">
        <w:rPr>
          <w:b/>
        </w:rPr>
        <w:t>Литература</w:t>
      </w:r>
    </w:p>
    <w:p w:rsidR="00846766" w:rsidRPr="00846766" w:rsidRDefault="00846766" w:rsidP="004A134A">
      <w:pPr>
        <w:jc w:val="both"/>
      </w:pPr>
      <w:r>
        <w:t>1.</w:t>
      </w:r>
      <w:r w:rsidRPr="00846766">
        <w:t>Покрепин Б.В., Разработка нефтяных и газовых месторождений: учебное пособие для студентов СПО, Ростов-на-Дону: Феникс, 2015.-318с.</w:t>
      </w:r>
    </w:p>
    <w:p w:rsidR="00846766" w:rsidRDefault="00846766" w:rsidP="004A134A">
      <w:pPr>
        <w:jc w:val="both"/>
      </w:pPr>
      <w:r>
        <w:t>2.</w:t>
      </w:r>
      <w:r w:rsidRPr="00846766">
        <w:t xml:space="preserve">Мищенко К.Т. Расчеты при добыче нефти. - М.: Изд-во «Нефть и газ» РГУ нефти и газа им. </w:t>
      </w:r>
      <w:proofErr w:type="spellStart"/>
      <w:r w:rsidRPr="00846766">
        <w:t>И.М.Губкина</w:t>
      </w:r>
      <w:proofErr w:type="spellEnd"/>
      <w:r w:rsidRPr="00846766">
        <w:t xml:space="preserve">, 2008.-296с., </w:t>
      </w:r>
      <w:proofErr w:type="spellStart"/>
      <w:r w:rsidRPr="00846766">
        <w:t>илл</w:t>
      </w:r>
      <w:proofErr w:type="spellEnd"/>
      <w:r w:rsidRPr="00846766">
        <w:t xml:space="preserve">. </w:t>
      </w:r>
    </w:p>
    <w:p w:rsidR="00846766" w:rsidRPr="00846766" w:rsidRDefault="00846766" w:rsidP="004A134A">
      <w:pPr>
        <w:jc w:val="both"/>
      </w:pPr>
      <w:r>
        <w:t xml:space="preserve">3. </w:t>
      </w:r>
      <w:proofErr w:type="spellStart"/>
      <w:r>
        <w:t>Чебыкина</w:t>
      </w:r>
      <w:proofErr w:type="spellEnd"/>
      <w:r>
        <w:t xml:space="preserve"> А.С. </w:t>
      </w:r>
      <w:r w:rsidRPr="00846766">
        <w:t>РНГМ курс лекций</w:t>
      </w:r>
      <w:r>
        <w:t xml:space="preserve">-Котово </w:t>
      </w:r>
      <w:r w:rsidR="004A134A">
        <w:t>,</w:t>
      </w:r>
      <w:r>
        <w:t xml:space="preserve">2006год </w:t>
      </w:r>
      <w:r w:rsidR="004A134A">
        <w:t>-257 с.</w:t>
      </w:r>
    </w:p>
    <w:p w:rsidR="00016B82" w:rsidRDefault="00016B82" w:rsidP="004A134A">
      <w:pPr>
        <w:widowControl w:val="0"/>
        <w:autoSpaceDE w:val="0"/>
        <w:autoSpaceDN w:val="0"/>
        <w:adjustRightInd w:val="0"/>
        <w:jc w:val="both"/>
      </w:pPr>
    </w:p>
    <w:p w:rsidR="00016B82" w:rsidRDefault="00016B82" w:rsidP="004A134A">
      <w:pPr>
        <w:widowControl w:val="0"/>
        <w:autoSpaceDE w:val="0"/>
        <w:autoSpaceDN w:val="0"/>
        <w:adjustRightInd w:val="0"/>
        <w:jc w:val="both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p w:rsidR="00016B82" w:rsidRDefault="00016B82" w:rsidP="00016B82">
      <w:pPr>
        <w:widowControl w:val="0"/>
        <w:autoSpaceDE w:val="0"/>
        <w:autoSpaceDN w:val="0"/>
        <w:adjustRightInd w:val="0"/>
        <w:jc w:val="center"/>
      </w:pPr>
    </w:p>
    <w:sectPr w:rsidR="00016B82" w:rsidSect="005B6E08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69" w:rsidRDefault="00A77769" w:rsidP="004A134A">
      <w:r>
        <w:separator/>
      </w:r>
    </w:p>
  </w:endnote>
  <w:endnote w:type="continuationSeparator" w:id="0">
    <w:p w:rsidR="00A77769" w:rsidRDefault="00A77769" w:rsidP="004A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3969"/>
      <w:docPartObj>
        <w:docPartGallery w:val="Page Numbers (Bottom of Page)"/>
        <w:docPartUnique/>
      </w:docPartObj>
    </w:sdtPr>
    <w:sdtEndPr/>
    <w:sdtContent>
      <w:p w:rsidR="006E7481" w:rsidRDefault="006E74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F2">
          <w:rPr>
            <w:noProof/>
          </w:rPr>
          <w:t>15</w:t>
        </w:r>
        <w:r>
          <w:fldChar w:fldCharType="end"/>
        </w:r>
      </w:p>
    </w:sdtContent>
  </w:sdt>
  <w:p w:rsidR="006E7481" w:rsidRDefault="006E74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69" w:rsidRDefault="00A77769" w:rsidP="004A134A">
      <w:r>
        <w:separator/>
      </w:r>
    </w:p>
  </w:footnote>
  <w:footnote w:type="continuationSeparator" w:id="0">
    <w:p w:rsidR="00A77769" w:rsidRDefault="00A77769" w:rsidP="004A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3E4"/>
    <w:multiLevelType w:val="hybridMultilevel"/>
    <w:tmpl w:val="7B1A0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F"/>
    <w:rsid w:val="00016B82"/>
    <w:rsid w:val="00091B5F"/>
    <w:rsid w:val="000935EB"/>
    <w:rsid w:val="000B4B47"/>
    <w:rsid w:val="001F2AB1"/>
    <w:rsid w:val="00277117"/>
    <w:rsid w:val="0031511C"/>
    <w:rsid w:val="003417F9"/>
    <w:rsid w:val="004A134A"/>
    <w:rsid w:val="004E4C8A"/>
    <w:rsid w:val="00504D2F"/>
    <w:rsid w:val="005B6E08"/>
    <w:rsid w:val="006B41DA"/>
    <w:rsid w:val="006E7481"/>
    <w:rsid w:val="006F4203"/>
    <w:rsid w:val="007756CC"/>
    <w:rsid w:val="00846766"/>
    <w:rsid w:val="0086704A"/>
    <w:rsid w:val="008A3C45"/>
    <w:rsid w:val="0091589C"/>
    <w:rsid w:val="00983A59"/>
    <w:rsid w:val="00A751F2"/>
    <w:rsid w:val="00A77769"/>
    <w:rsid w:val="00B109AD"/>
    <w:rsid w:val="00B4461F"/>
    <w:rsid w:val="00B644D1"/>
    <w:rsid w:val="00BA378A"/>
    <w:rsid w:val="00C074B8"/>
    <w:rsid w:val="00C60F70"/>
    <w:rsid w:val="00CC32B8"/>
    <w:rsid w:val="00D60F45"/>
    <w:rsid w:val="00E021F8"/>
    <w:rsid w:val="00E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4D1"/>
    <w:pPr>
      <w:keepNext/>
      <w:widowControl w:val="0"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44D1"/>
    <w:pPr>
      <w:spacing w:after="120"/>
    </w:pPr>
  </w:style>
  <w:style w:type="character" w:customStyle="1" w:styleId="a4">
    <w:name w:val="Основной текст Знак"/>
    <w:basedOn w:val="a0"/>
    <w:link w:val="a3"/>
    <w:rsid w:val="00B6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6704A"/>
    <w:pPr>
      <w:spacing w:after="0" w:line="240" w:lineRule="auto"/>
    </w:pPr>
  </w:style>
  <w:style w:type="paragraph" w:styleId="2">
    <w:name w:val="Body Text 2"/>
    <w:basedOn w:val="a"/>
    <w:link w:val="20"/>
    <w:rsid w:val="006B41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4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4D1"/>
    <w:pPr>
      <w:keepNext/>
      <w:widowControl w:val="0"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44D1"/>
    <w:pPr>
      <w:spacing w:after="120"/>
    </w:pPr>
  </w:style>
  <w:style w:type="character" w:customStyle="1" w:styleId="a4">
    <w:name w:val="Основной текст Знак"/>
    <w:basedOn w:val="a0"/>
    <w:link w:val="a3"/>
    <w:rsid w:val="00B6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6704A"/>
    <w:pPr>
      <w:spacing w:after="0" w:line="240" w:lineRule="auto"/>
    </w:pPr>
  </w:style>
  <w:style w:type="paragraph" w:styleId="2">
    <w:name w:val="Body Text 2"/>
    <w:basedOn w:val="a"/>
    <w:link w:val="20"/>
    <w:rsid w:val="006B41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4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8.bin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footer" Target="footer1.xml"/><Relationship Id="rId1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4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7605-5C3E-4D7F-AE23-8896D7E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123</cp:lastModifiedBy>
  <cp:revision>12</cp:revision>
  <dcterms:created xsi:type="dcterms:W3CDTF">2020-05-03T07:09:00Z</dcterms:created>
  <dcterms:modified xsi:type="dcterms:W3CDTF">2020-05-06T12:08:00Z</dcterms:modified>
</cp:coreProperties>
</file>